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1D8D99B3"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r w:rsidR="002D2DCC">
        <w:rPr>
          <w:spacing w:val="28"/>
          <w:w w:val="115"/>
          <w:sz w:val="44"/>
          <w:u w:val="thick"/>
        </w:rPr>
        <w:t>1543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&#13;&#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sidR="00385C5D">
        <w:rPr>
          <w:w w:val="120"/>
          <w:sz w:val="24"/>
        </w:rPr>
        <w:t>Output Document</w:t>
      </w:r>
    </w:p>
    <w:p w14:paraId="5F8F5C9B" w14:textId="77777777" w:rsidR="00CB798F" w:rsidRPr="004F5473" w:rsidRDefault="00CB798F">
      <w:pPr>
        <w:spacing w:before="1"/>
        <w:rPr>
          <w:sz w:val="36"/>
        </w:rPr>
      </w:pPr>
    </w:p>
    <w:p w14:paraId="19E086F8" w14:textId="4A3D0393"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r w:rsidR="002D2DCC" w:rsidRPr="002D2DCC">
        <w:rPr>
          <w:bCs/>
          <w:w w:val="120"/>
        </w:rPr>
        <w:t>Technologies under Consideration for ISO/IEC 23001-10 Carriage of timed metadata metrics of media in ISOBMF</w:t>
      </w:r>
    </w:p>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621B0B2F"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2020-</w:t>
      </w:r>
      <w:r w:rsidR="004E4666">
        <w:rPr>
          <w:w w:val="125"/>
          <w:sz w:val="24"/>
        </w:rPr>
        <w:t>10</w:t>
      </w:r>
      <w:r w:rsidRPr="004F5473">
        <w:rPr>
          <w:w w:val="125"/>
          <w:sz w:val="24"/>
        </w:rPr>
        <w:t>-</w:t>
      </w:r>
      <w:r w:rsidR="004E4666">
        <w:rPr>
          <w:w w:val="125"/>
          <w:sz w:val="24"/>
        </w:rPr>
        <w:t>06</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77777777"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387D6966" w14:textId="6CF4C68D"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Pr="004F5473">
        <w:rPr>
          <w:w w:val="120"/>
          <w:sz w:val="24"/>
        </w:rPr>
        <w:t>2020-</w:t>
      </w:r>
      <w:r w:rsidR="004F5473" w:rsidRPr="004F5473">
        <w:rPr>
          <w:w w:val="120"/>
          <w:sz w:val="24"/>
        </w:rPr>
        <w:t>10</w:t>
      </w:r>
      <w:r w:rsidRPr="004F5473">
        <w:rPr>
          <w:w w:val="120"/>
          <w:sz w:val="24"/>
        </w:rPr>
        <w:t>-</w:t>
      </w:r>
      <w:r w:rsidR="004F5473" w:rsidRPr="004F5473">
        <w:rPr>
          <w:w w:val="120"/>
          <w:sz w:val="24"/>
        </w:rPr>
        <w:t>05</w:t>
      </w:r>
    </w:p>
    <w:p w14:paraId="3E415049" w14:textId="77777777" w:rsidR="00CB798F" w:rsidRPr="004F5473" w:rsidRDefault="00CB798F">
      <w:pPr>
        <w:spacing w:before="1"/>
        <w:rPr>
          <w:sz w:val="36"/>
        </w:rPr>
      </w:pPr>
    </w:p>
    <w:p w14:paraId="6AB1DF60" w14:textId="06D8CCEF"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385C5D" w:rsidRPr="00385C5D">
        <w:rPr>
          <w:w w:val="120"/>
          <w:sz w:val="24"/>
        </w:rPr>
        <w:t>2</w:t>
      </w:r>
      <w:r w:rsidR="00385C5D" w:rsidRPr="00385C5D">
        <w:rPr>
          <w:w w:val="120"/>
          <w:sz w:val="24"/>
        </w:rPr>
        <w:fldChar w:fldCharType="end"/>
      </w:r>
      <w:r w:rsidR="004F4EAA">
        <w:rPr>
          <w:w w:val="120"/>
          <w:sz w:val="24"/>
        </w:rPr>
        <w:t>0</w:t>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D2DCC" w:rsidRDefault="00385C5D" w:rsidP="00385C5D">
      <w:pPr>
        <w:widowControl/>
        <w:jc w:val="center"/>
        <w:rPr>
          <w:rFonts w:ascii="Times New Roman" w:eastAsia="SimSun" w:hAnsi="Times New Roman" w:cs="Times New Roman"/>
          <w:b/>
          <w:sz w:val="28"/>
          <w:szCs w:val="24"/>
          <w:lang w:val="sv-SE" w:eastAsia="zh-CN"/>
        </w:rPr>
      </w:pPr>
      <w:r w:rsidRPr="002D2DCC">
        <w:rPr>
          <w:rFonts w:ascii="Times New Roman" w:eastAsia="SimSun" w:hAnsi="Times New Roman" w:cs="Times New Roman"/>
          <w:b/>
          <w:sz w:val="28"/>
          <w:szCs w:val="24"/>
          <w:lang w:val="sv-SE" w:eastAsia="zh-CN"/>
        </w:rPr>
        <w:lastRenderedPageBreak/>
        <w:t>INTERNATIONAL ORGANISATION FOR STANDARDISATION</w:t>
      </w:r>
    </w:p>
    <w:p w14:paraId="7FCF95DB" w14:textId="77777777" w:rsidR="00385C5D" w:rsidRPr="002D2DCC" w:rsidRDefault="00385C5D" w:rsidP="00385C5D">
      <w:pPr>
        <w:widowControl/>
        <w:jc w:val="center"/>
        <w:rPr>
          <w:rFonts w:ascii="Times New Roman" w:eastAsia="SimSun" w:hAnsi="Times New Roman" w:cs="Times New Roman"/>
          <w:b/>
          <w:sz w:val="28"/>
          <w:szCs w:val="24"/>
          <w:lang w:val="sv-SE" w:eastAsia="zh-CN"/>
        </w:rPr>
      </w:pPr>
      <w:r w:rsidRPr="002D2DCC">
        <w:rPr>
          <w:rFonts w:ascii="Times New Roman" w:eastAsia="SimSun" w:hAnsi="Times New Roman" w:cs="Times New Roman"/>
          <w:b/>
          <w:sz w:val="28"/>
          <w:szCs w:val="24"/>
          <w:lang w:val="sv-SE" w:eastAsia="zh-CN"/>
        </w:rPr>
        <w:t>ORGANISATION INTERNATIONALE DE NORMALISATION</w:t>
      </w:r>
    </w:p>
    <w:p w14:paraId="59B4F11C" w14:textId="5AB6F93A"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36096C42"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2D2DCC">
        <w:rPr>
          <w:rFonts w:ascii="Times New Roman" w:eastAsia="SimSun" w:hAnsi="Times New Roman" w:cs="Times New Roman"/>
          <w:b/>
          <w:sz w:val="48"/>
          <w:szCs w:val="24"/>
          <w:lang w:val="en-GB" w:eastAsia="zh-CN"/>
        </w:rPr>
        <w:t>1543</w:t>
      </w:r>
    </w:p>
    <w:p w14:paraId="280BC838" w14:textId="77777777" w:rsidR="002D2DCC" w:rsidRPr="008C5E57" w:rsidRDefault="002D2DCC" w:rsidP="002D2DCC">
      <w:pPr>
        <w:jc w:val="right"/>
        <w:rPr>
          <w:rFonts w:ascii="Times New Roman" w:hAnsi="Times New Roman" w:cs="Times New Roman"/>
          <w:lang w:val="sv-SE"/>
        </w:rPr>
      </w:pPr>
      <w:r w:rsidRPr="008C5E57">
        <w:rPr>
          <w:rFonts w:ascii="Times New Roman" w:eastAsia="SimSun" w:hAnsi="Times New Roman" w:cs="Times New Roman"/>
          <w:b/>
          <w:sz w:val="28"/>
          <w:lang w:val="sv-SE" w:eastAsia="zh-CN"/>
        </w:rPr>
        <w:t>Jun-Jul 2025, Daejeon, KR</w:t>
      </w:r>
    </w:p>
    <w:p w14:paraId="581CE5FC" w14:textId="590A1D47" w:rsidR="002D2DCC" w:rsidRPr="000631F2" w:rsidRDefault="002D2DCC" w:rsidP="002D2DCC">
      <w:pPr>
        <w:widowControl/>
        <w:spacing w:after="480"/>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2D2DCC" w:rsidRPr="000631F2" w14:paraId="3E252652" w14:textId="77777777" w:rsidTr="00A572E9">
        <w:tc>
          <w:tcPr>
            <w:tcW w:w="1890" w:type="dxa"/>
            <w:hideMark/>
          </w:tcPr>
          <w:p w14:paraId="67AFC70A"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Title</w:t>
            </w:r>
          </w:p>
        </w:tc>
        <w:tc>
          <w:tcPr>
            <w:tcW w:w="8279" w:type="dxa"/>
            <w:hideMark/>
          </w:tcPr>
          <w:p w14:paraId="5D73CA4F"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fldChar w:fldCharType="begin"/>
            </w:r>
            <w:r w:rsidRPr="000631F2">
              <w:rPr>
                <w:rFonts w:ascii="Times New Roman" w:hAnsi="Times New Roman" w:cs="Times New Roman"/>
                <w:b/>
                <w:sz w:val="24"/>
                <w:szCs w:val="24"/>
                <w:lang w:val="en-GB"/>
              </w:rPr>
              <w:instrText xml:space="preserve"> TITLE  \* MERGEFORMAT </w:instrText>
            </w:r>
            <w:r w:rsidRPr="000631F2">
              <w:rPr>
                <w:rFonts w:ascii="Times New Roman" w:hAnsi="Times New Roman" w:cs="Times New Roman"/>
                <w:b/>
                <w:sz w:val="24"/>
                <w:szCs w:val="24"/>
                <w:lang w:val="en-GB"/>
              </w:rPr>
              <w:fldChar w:fldCharType="separate"/>
            </w:r>
            <w:r w:rsidRPr="000631F2">
              <w:rPr>
                <w:rFonts w:ascii="Times New Roman" w:hAnsi="Times New Roman" w:cs="Times New Roman"/>
                <w:b/>
                <w:sz w:val="24"/>
                <w:szCs w:val="24"/>
                <w:lang w:val="en-GB"/>
              </w:rPr>
              <w:t>Technologies under Consideration for ISO/IEC 23001-10</w:t>
            </w:r>
            <w:r w:rsidRPr="000631F2">
              <w:rPr>
                <w:rFonts w:ascii="Times New Roman" w:hAnsi="Times New Roman" w:cs="Times New Roman"/>
                <w:b/>
                <w:sz w:val="24"/>
                <w:szCs w:val="24"/>
                <w:lang w:val="en-GB"/>
              </w:rPr>
              <w:fldChar w:fldCharType="end"/>
            </w:r>
          </w:p>
        </w:tc>
      </w:tr>
      <w:tr w:rsidR="002D2DCC" w:rsidRPr="000631F2" w14:paraId="29D31DD4" w14:textId="77777777" w:rsidTr="00A572E9">
        <w:tc>
          <w:tcPr>
            <w:tcW w:w="1890" w:type="dxa"/>
            <w:hideMark/>
          </w:tcPr>
          <w:p w14:paraId="323BE7AA"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Source</w:t>
            </w:r>
          </w:p>
        </w:tc>
        <w:tc>
          <w:tcPr>
            <w:tcW w:w="8279" w:type="dxa"/>
            <w:hideMark/>
          </w:tcPr>
          <w:p w14:paraId="3F33305C"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WG 03, MPEG Systems</w:t>
            </w:r>
          </w:p>
        </w:tc>
      </w:tr>
      <w:tr w:rsidR="002D2DCC" w:rsidRPr="000631F2" w14:paraId="639A207F" w14:textId="77777777" w:rsidTr="00A572E9">
        <w:tc>
          <w:tcPr>
            <w:tcW w:w="1890" w:type="dxa"/>
            <w:hideMark/>
          </w:tcPr>
          <w:p w14:paraId="232C10C7"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Status</w:t>
            </w:r>
          </w:p>
        </w:tc>
        <w:tc>
          <w:tcPr>
            <w:tcW w:w="8279" w:type="dxa"/>
            <w:hideMark/>
          </w:tcPr>
          <w:p w14:paraId="6C8C760F"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Approved</w:t>
            </w:r>
          </w:p>
        </w:tc>
      </w:tr>
      <w:tr w:rsidR="002D2DCC" w:rsidRPr="00C955C7" w14:paraId="5F999975" w14:textId="77777777" w:rsidTr="00A572E9">
        <w:tc>
          <w:tcPr>
            <w:tcW w:w="1890" w:type="dxa"/>
            <w:hideMark/>
          </w:tcPr>
          <w:p w14:paraId="2ADD9C81" w14:textId="77777777" w:rsidR="002D2DCC" w:rsidRPr="000631F2" w:rsidRDefault="002D2DCC" w:rsidP="00A572E9">
            <w:pPr>
              <w:suppressAutoHyphens/>
              <w:rPr>
                <w:rFonts w:ascii="Times New Roman" w:hAnsi="Times New Roman" w:cs="Times New Roman"/>
                <w:b/>
                <w:sz w:val="24"/>
                <w:szCs w:val="24"/>
                <w:lang w:val="en-GB"/>
              </w:rPr>
            </w:pPr>
            <w:r w:rsidRPr="000631F2">
              <w:rPr>
                <w:rFonts w:ascii="Times New Roman" w:hAnsi="Times New Roman" w:cs="Times New Roman"/>
                <w:b/>
                <w:sz w:val="24"/>
                <w:szCs w:val="24"/>
                <w:lang w:val="en-GB"/>
              </w:rPr>
              <w:t>Serial Number</w:t>
            </w:r>
          </w:p>
        </w:tc>
        <w:tc>
          <w:tcPr>
            <w:tcW w:w="8279" w:type="dxa"/>
            <w:hideMark/>
          </w:tcPr>
          <w:p w14:paraId="12C9B7B7" w14:textId="620B351C" w:rsidR="002D2DCC" w:rsidRPr="00C955C7" w:rsidRDefault="004E4666" w:rsidP="00A572E9">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25290</w:t>
            </w:r>
          </w:p>
        </w:tc>
      </w:tr>
    </w:tbl>
    <w:p w14:paraId="22A0FD44" w14:textId="77777777" w:rsidR="002D2DCC" w:rsidRDefault="002D2DCC" w:rsidP="002D2DCC">
      <w:pPr>
        <w:rPr>
          <w:rFonts w:ascii="Times New Roman" w:hAnsi="Times New Roman" w:cs="Times New Roman"/>
          <w:sz w:val="24"/>
          <w:lang w:val="en-GB"/>
        </w:rPr>
      </w:pPr>
    </w:p>
    <w:p w14:paraId="1520D26D" w14:textId="77777777" w:rsidR="002D2DCC" w:rsidRDefault="002D2DCC" w:rsidP="002D2DCC">
      <w:pPr>
        <w:rPr>
          <w:rFonts w:ascii="Times New Roman" w:hAnsi="Times New Roman" w:cs="Times New Roman"/>
          <w:sz w:val="24"/>
          <w:lang w:val="en-GB"/>
        </w:rPr>
      </w:pPr>
    </w:p>
    <w:p w14:paraId="27356655" w14:textId="77777777" w:rsidR="002D2DCC" w:rsidRPr="001F0A19" w:rsidRDefault="002D2DCC" w:rsidP="002D2DCC">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46A39056" w14:textId="77777777" w:rsidR="002D2DCC" w:rsidRPr="001F0A19" w:rsidRDefault="002D2DCC" w:rsidP="002D2DCC">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0BE51BB2" w14:textId="77777777" w:rsidR="002D2DCC" w:rsidRDefault="002D2DCC" w:rsidP="002D2DCC">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184915423" w:history="1">
        <w:r w:rsidRPr="003868FE">
          <w:rPr>
            <w:rStyle w:val="Hyperlink"/>
            <w:noProof/>
          </w:rPr>
          <w:t>1.</w:t>
        </w:r>
        <w:r>
          <w:rPr>
            <w:rFonts w:asciiTheme="minorHAnsi" w:eastAsiaTheme="minorEastAsia" w:hAnsiTheme="minorHAnsi" w:cstheme="minorBidi"/>
            <w:noProof/>
            <w:kern w:val="2"/>
            <w:sz w:val="24"/>
            <w:szCs w:val="24"/>
            <w14:ligatures w14:val="standardContextual"/>
          </w:rPr>
          <w:tab/>
        </w:r>
        <w:r w:rsidRPr="003868FE">
          <w:rPr>
            <w:rStyle w:val="Hyperlink"/>
            <w:noProof/>
          </w:rPr>
          <w:t>CAMBI</w:t>
        </w:r>
        <w:r>
          <w:rPr>
            <w:noProof/>
            <w:webHidden/>
          </w:rPr>
          <w:tab/>
        </w:r>
        <w:r>
          <w:rPr>
            <w:noProof/>
            <w:webHidden/>
          </w:rPr>
          <w:fldChar w:fldCharType="begin"/>
        </w:r>
        <w:r>
          <w:rPr>
            <w:noProof/>
            <w:webHidden/>
          </w:rPr>
          <w:instrText xml:space="preserve"> PAGEREF _Toc184915423 \h </w:instrText>
        </w:r>
        <w:r>
          <w:rPr>
            <w:noProof/>
            <w:webHidden/>
          </w:rPr>
        </w:r>
        <w:r>
          <w:rPr>
            <w:noProof/>
            <w:webHidden/>
          </w:rPr>
          <w:fldChar w:fldCharType="separate"/>
        </w:r>
        <w:r>
          <w:rPr>
            <w:noProof/>
            <w:webHidden/>
          </w:rPr>
          <w:t>1</w:t>
        </w:r>
        <w:r>
          <w:rPr>
            <w:noProof/>
            <w:webHidden/>
          </w:rPr>
          <w:fldChar w:fldCharType="end"/>
        </w:r>
      </w:hyperlink>
    </w:p>
    <w:p w14:paraId="6F643714" w14:textId="77777777" w:rsidR="002D2DCC" w:rsidRDefault="002D2DCC" w:rsidP="002D2DCC">
      <w:pPr>
        <w:pStyle w:val="TOC1"/>
        <w:tabs>
          <w:tab w:val="left" w:pos="480"/>
          <w:tab w:val="right" w:leader="dot" w:pos="9010"/>
        </w:tabs>
        <w:rPr>
          <w:rFonts w:asciiTheme="minorHAnsi" w:eastAsiaTheme="minorEastAsia" w:hAnsiTheme="minorHAnsi" w:cstheme="minorBidi"/>
          <w:noProof/>
          <w:kern w:val="2"/>
          <w:sz w:val="24"/>
          <w:szCs w:val="24"/>
          <w14:ligatures w14:val="standardContextual"/>
        </w:rPr>
      </w:pPr>
      <w:hyperlink w:anchor="_Toc184915424" w:history="1">
        <w:r w:rsidRPr="003868FE">
          <w:rPr>
            <w:rStyle w:val="Hyperlink"/>
            <w:noProof/>
          </w:rPr>
          <w:t>2.</w:t>
        </w:r>
        <w:r>
          <w:rPr>
            <w:rFonts w:asciiTheme="minorHAnsi" w:eastAsiaTheme="minorEastAsia" w:hAnsiTheme="minorHAnsi" w:cstheme="minorBidi"/>
            <w:noProof/>
            <w:kern w:val="2"/>
            <w:sz w:val="24"/>
            <w:szCs w:val="24"/>
            <w14:ligatures w14:val="standardContextual"/>
          </w:rPr>
          <w:tab/>
        </w:r>
        <w:r w:rsidRPr="003868FE">
          <w:rPr>
            <w:rStyle w:val="Hyperlink"/>
            <w:noProof/>
          </w:rPr>
          <w:t>Timed Metadata for Spatial Relationships of Immersive Media</w:t>
        </w:r>
        <w:r>
          <w:rPr>
            <w:noProof/>
            <w:webHidden/>
          </w:rPr>
          <w:tab/>
        </w:r>
        <w:r>
          <w:rPr>
            <w:noProof/>
            <w:webHidden/>
          </w:rPr>
          <w:fldChar w:fldCharType="begin"/>
        </w:r>
        <w:r>
          <w:rPr>
            <w:noProof/>
            <w:webHidden/>
          </w:rPr>
          <w:instrText xml:space="preserve"> PAGEREF _Toc184915424 \h </w:instrText>
        </w:r>
        <w:r>
          <w:rPr>
            <w:noProof/>
            <w:webHidden/>
          </w:rPr>
        </w:r>
        <w:r>
          <w:rPr>
            <w:noProof/>
            <w:webHidden/>
          </w:rPr>
          <w:fldChar w:fldCharType="separate"/>
        </w:r>
        <w:r>
          <w:rPr>
            <w:noProof/>
            <w:webHidden/>
          </w:rPr>
          <w:t>3</w:t>
        </w:r>
        <w:r>
          <w:rPr>
            <w:noProof/>
            <w:webHidden/>
          </w:rPr>
          <w:fldChar w:fldCharType="end"/>
        </w:r>
      </w:hyperlink>
    </w:p>
    <w:p w14:paraId="72A1FC0A" w14:textId="77777777" w:rsidR="002D2DCC" w:rsidRDefault="002D2DCC" w:rsidP="002D2DCC">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4B4EFC8D" w14:textId="77777777" w:rsidR="002D2DCC" w:rsidRPr="00BB5939" w:rsidRDefault="002D2DCC" w:rsidP="002D2DCC">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Clause 4.3 </w:t>
      </w:r>
    </w:p>
    <w:p w14:paraId="303B7CDF" w14:textId="77777777" w:rsidR="002D2DCC" w:rsidRPr="00BB5939" w:rsidRDefault="002D2DCC" w:rsidP="002D2DCC">
      <w:pPr>
        <w:widowControl/>
        <w:tabs>
          <w:tab w:val="left" w:pos="403"/>
        </w:tabs>
        <w:autoSpaceDE/>
        <w:autoSpaceDN/>
        <w:spacing w:after="120" w:line="240" w:lineRule="atLeast"/>
        <w:jc w:val="both"/>
        <w:rPr>
          <w:rFonts w:ascii="Cambria" w:eastAsia="Calibri" w:hAnsi="Cambria" w:cs="Times New Roman"/>
          <w:i/>
          <w:iCs/>
          <w:color w:val="000000" w:themeColor="text1"/>
          <w:lang w:val="en-GB"/>
        </w:rPr>
      </w:pPr>
      <w:r w:rsidRPr="00BB5939">
        <w:rPr>
          <w:rFonts w:ascii="Cambria" w:eastAsia="Calibri" w:hAnsi="Cambria" w:cs="Times New Roman"/>
          <w:i/>
          <w:iCs/>
          <w:color w:val="000000" w:themeColor="text1"/>
          <w:lang w:val="en-GB"/>
        </w:rPr>
        <w:t xml:space="preserve">Add the following subclauses at the end of the clause. </w:t>
      </w:r>
    </w:p>
    <w:p w14:paraId="75325412" w14:textId="77777777" w:rsidR="002D2DCC" w:rsidRPr="00BB5939" w:rsidRDefault="002D2DCC" w:rsidP="002D2DCC">
      <w:pPr>
        <w:widowControl/>
        <w:tabs>
          <w:tab w:val="left" w:pos="403"/>
        </w:tabs>
        <w:autoSpaceDE/>
        <w:autoSpaceDN/>
        <w:spacing w:after="120" w:line="240" w:lineRule="atLeast"/>
        <w:jc w:val="both"/>
        <w:rPr>
          <w:rFonts w:ascii="Cambria" w:eastAsia="Calibri" w:hAnsi="Cambria" w:cs="Times New Roman"/>
          <w:color w:val="000000" w:themeColor="text1"/>
          <w:lang w:val="en-GB"/>
        </w:rPr>
      </w:pPr>
      <w:bookmarkStart w:id="0" w:name="_7icxdado3ifo" w:colFirst="0" w:colLast="0"/>
      <w:bookmarkStart w:id="1" w:name="_gsqffqvin6jy" w:colFirst="0" w:colLast="0"/>
      <w:bookmarkStart w:id="2" w:name="_v8gmetr8m3iu" w:colFirst="0" w:colLast="0"/>
      <w:bookmarkEnd w:id="0"/>
      <w:bookmarkEnd w:id="1"/>
      <w:bookmarkEnd w:id="2"/>
    </w:p>
    <w:p w14:paraId="26D0274F" w14:textId="77777777" w:rsidR="002D2DCC" w:rsidRPr="00BB5939" w:rsidRDefault="002D2DCC" w:rsidP="002D2DCC">
      <w:pPr>
        <w:pStyle w:val="Heading1"/>
        <w:numPr>
          <w:ilvl w:val="0"/>
          <w:numId w:val="10"/>
        </w:numPr>
        <w:tabs>
          <w:tab w:val="num" w:pos="360"/>
        </w:tabs>
        <w:ind w:left="104" w:firstLine="0"/>
      </w:pPr>
      <w:bookmarkStart w:id="3" w:name="_Toc184915423"/>
      <w:r w:rsidRPr="00BB5939">
        <w:t>CAMBI</w:t>
      </w:r>
      <w:bookmarkEnd w:id="3"/>
    </w:p>
    <w:p w14:paraId="1A80C36A" w14:textId="77777777" w:rsidR="002D2DCC" w:rsidRPr="00BB5939" w:rsidRDefault="002D2DCC" w:rsidP="002D2DCC">
      <w:pPr>
        <w:pStyle w:val="Heading4"/>
        <w:rPr>
          <w:color w:val="000000" w:themeColor="text1"/>
        </w:rPr>
      </w:pPr>
    </w:p>
    <w:p w14:paraId="58D57872" w14:textId="77777777" w:rsidR="002D2DCC" w:rsidRPr="00BB5939" w:rsidRDefault="002D2DCC" w:rsidP="002D2DCC">
      <w:pPr>
        <w:pStyle w:val="Heading4"/>
        <w:rPr>
          <w:color w:val="000000" w:themeColor="text1"/>
        </w:rPr>
      </w:pPr>
      <w:r w:rsidRPr="00BB5939">
        <w:rPr>
          <w:color w:val="000000" w:themeColor="text1"/>
        </w:rPr>
        <w:t>Definition</w:t>
      </w:r>
    </w:p>
    <w:p w14:paraId="107A9D6F" w14:textId="77777777" w:rsidR="002D2DCC" w:rsidRPr="00BB5939" w:rsidRDefault="002D2DCC" w:rsidP="002D2DCC">
      <w:pPr>
        <w:rPr>
          <w:rFonts w:asciiTheme="majorHAnsi" w:hAnsiTheme="majorHAnsi"/>
          <w:color w:val="000000" w:themeColor="text1"/>
        </w:rPr>
      </w:pPr>
    </w:p>
    <w:p w14:paraId="4AF67401" w14:textId="77777777" w:rsidR="002D2DCC" w:rsidRPr="00BB5939" w:rsidRDefault="002D2DCC" w:rsidP="002D2DCC">
      <w:pPr>
        <w:jc w:val="both"/>
        <w:rPr>
          <w:rFonts w:ascii="Times New Roman" w:eastAsia="Times New Roman" w:hAnsi="Times New Roman" w:cs="Times New Roman"/>
          <w:iCs/>
          <w:color w:val="000000" w:themeColor="text1"/>
        </w:rPr>
      </w:pPr>
      <w:r w:rsidRPr="00BB5939">
        <w:rPr>
          <w:rFonts w:ascii="Times New Roman" w:eastAsia="Times New Roman" w:hAnsi="Times New Roman" w:cs="Times New Roman"/>
          <w:color w:val="000000" w:themeColor="text1"/>
        </w:rPr>
        <w:t xml:space="preserve">CAMBI is a banding detector. In CAMBI’s full-reference mode, it takes a (distorted) video and a reference video as inputs and produces a banding score as the output. The algorithm extracts pixel-level maps at multiple scales for frames of the encoded video. Subsequently, it combines these maps into a single index motivated by the human contrast sensitivity function (CSF). A value of 0 indicates no banding is present. The maximum CAMBI value with default parameters is 31. Typically, banding starts to be noticeable around a CAMBI of 5, it is annoying around a CAMBI of 10, and 15 or above corresponds to very annoying banding artifacts. The full-reference mode is computed by combining the no-reference CAMBI of its two inputs as </w:t>
      </w:r>
      <w:proofErr w:type="gramStart"/>
      <w:r w:rsidRPr="00BB5939">
        <w:rPr>
          <w:rFonts w:ascii="Times New Roman" w:eastAsia="Times New Roman" w:hAnsi="Times New Roman" w:cs="Times New Roman"/>
          <w:i/>
          <w:color w:val="000000" w:themeColor="text1"/>
        </w:rPr>
        <w:t>max(</w:t>
      </w:r>
      <w:proofErr w:type="gramEnd"/>
      <w:r w:rsidRPr="00BB5939">
        <w:rPr>
          <w:rFonts w:ascii="Times New Roman" w:eastAsia="Times New Roman" w:hAnsi="Times New Roman" w:cs="Times New Roman"/>
          <w:i/>
          <w:color w:val="000000" w:themeColor="text1"/>
        </w:rPr>
        <w:t xml:space="preserve">0, </w:t>
      </w:r>
      <w:proofErr w:type="spellStart"/>
      <w:r w:rsidRPr="00BB5939">
        <w:rPr>
          <w:rFonts w:ascii="Times New Roman" w:eastAsia="Times New Roman" w:hAnsi="Times New Roman" w:cs="Times New Roman"/>
          <w:i/>
          <w:color w:val="000000" w:themeColor="text1"/>
        </w:rPr>
        <w:t>cambi_no_ref_distorted</w:t>
      </w:r>
      <w:proofErr w:type="spellEnd"/>
      <w:r w:rsidRPr="00BB5939">
        <w:rPr>
          <w:rFonts w:ascii="Times New Roman" w:eastAsia="Times New Roman" w:hAnsi="Times New Roman" w:cs="Times New Roman"/>
          <w:i/>
          <w:color w:val="000000" w:themeColor="text1"/>
        </w:rPr>
        <w:t xml:space="preserve"> - </w:t>
      </w:r>
      <w:proofErr w:type="spellStart"/>
      <w:r w:rsidRPr="00BB5939">
        <w:rPr>
          <w:rFonts w:ascii="Times New Roman" w:eastAsia="Times New Roman" w:hAnsi="Times New Roman" w:cs="Times New Roman"/>
          <w:i/>
          <w:color w:val="000000" w:themeColor="text1"/>
        </w:rPr>
        <w:t>cambi_no_ref_source</w:t>
      </w:r>
      <w:proofErr w:type="spellEnd"/>
      <w:r w:rsidRPr="00BB5939">
        <w:rPr>
          <w:rFonts w:ascii="Times New Roman" w:eastAsia="Times New Roman" w:hAnsi="Times New Roman" w:cs="Times New Roman"/>
          <w:i/>
          <w:color w:val="000000" w:themeColor="text1"/>
        </w:rPr>
        <w:t>)</w:t>
      </w:r>
      <w:r w:rsidRPr="00BB5939">
        <w:rPr>
          <w:rFonts w:ascii="Times New Roman" w:eastAsia="Times New Roman" w:hAnsi="Times New Roman" w:cs="Times New Roman"/>
          <w:iCs/>
          <w:color w:val="000000" w:themeColor="text1"/>
        </w:rPr>
        <w:t>. The calculation of the no-reference CAMBI metric is performed as follows.</w:t>
      </w:r>
    </w:p>
    <w:p w14:paraId="6BCD2B8B" w14:textId="77777777" w:rsidR="002D2DCC" w:rsidRPr="00BB5939" w:rsidRDefault="002D2DCC" w:rsidP="002D2DCC">
      <w:pPr>
        <w:jc w:val="both"/>
        <w:rPr>
          <w:rFonts w:asciiTheme="majorHAnsi" w:eastAsia="Times New Roman" w:hAnsiTheme="majorHAnsi" w:cs="Times New Roman"/>
          <w:color w:val="000000" w:themeColor="text1"/>
        </w:rPr>
      </w:pPr>
    </w:p>
    <w:p w14:paraId="390C63E4"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CAMBI is applied to 8 or 10-bit video. It consists of three main steps: A) pre-processing, B) Multiscale Banding Confidence, and C)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 pooling. </w:t>
      </w:r>
    </w:p>
    <w:p w14:paraId="2B60E6FD" w14:textId="77777777" w:rsidR="002D2DCC" w:rsidRPr="00BB5939" w:rsidRDefault="002D2DCC" w:rsidP="002D2DCC">
      <w:pPr>
        <w:rPr>
          <w:rFonts w:ascii="Times New Roman" w:eastAsia="Times New Roman" w:hAnsi="Times New Roman" w:cs="Times New Roman"/>
          <w:color w:val="000000" w:themeColor="text1"/>
        </w:rPr>
      </w:pPr>
    </w:p>
    <w:p w14:paraId="3F8A447D" w14:textId="77777777" w:rsidR="002D2DCC" w:rsidRPr="00BB5939" w:rsidRDefault="002D2DCC" w:rsidP="002D2DCC">
      <w:pPr>
        <w:pStyle w:val="Heading2"/>
        <w:rPr>
          <w:rFonts w:ascii="Times New Roman" w:eastAsia="Times New Roman" w:hAnsi="Times New Roman" w:cs="Times New Roman"/>
          <w:color w:val="000000" w:themeColor="text1"/>
        </w:rPr>
      </w:pPr>
      <w:bookmarkStart w:id="4" w:name="_l7ub3uz948eg" w:colFirst="0" w:colLast="0"/>
      <w:bookmarkEnd w:id="4"/>
      <w:r w:rsidRPr="00BB5939">
        <w:rPr>
          <w:rFonts w:ascii="Times New Roman" w:hAnsi="Times New Roman" w:cs="Times New Roman"/>
          <w:color w:val="000000" w:themeColor="text1"/>
        </w:rPr>
        <w:t>Pre-processing</w:t>
      </w:r>
    </w:p>
    <w:p w14:paraId="36723B50"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Each input frame goes through several pre-processing steps. First, the luma component is extracted. </w:t>
      </w:r>
      <w:r w:rsidRPr="00BB5939">
        <w:rPr>
          <w:rFonts w:ascii="Times New Roman" w:eastAsia="Times New Roman" w:hAnsi="Times New Roman" w:cs="Times New Roman"/>
          <w:color w:val="000000" w:themeColor="text1"/>
        </w:rPr>
        <w:lastRenderedPageBreak/>
        <w:t>Then, if needed, the frame is converted to 10-bit via left-shift. Finally, if the input bit depth is less than 10-bit, a 2 × 2 averaging low-pass filter with ¼ weights is applied.</w:t>
      </w:r>
    </w:p>
    <w:p w14:paraId="575A45FA" w14:textId="77777777" w:rsidR="002D2DCC" w:rsidRPr="00BB5939" w:rsidRDefault="002D2DCC" w:rsidP="002D2DCC">
      <w:pPr>
        <w:pStyle w:val="Heading2"/>
        <w:rPr>
          <w:rFonts w:ascii="Times New Roman" w:hAnsi="Times New Roman" w:cs="Times New Roman"/>
          <w:color w:val="000000" w:themeColor="text1"/>
        </w:rPr>
      </w:pPr>
      <w:bookmarkStart w:id="5" w:name="_ytjeg9fgdosu" w:colFirst="0" w:colLast="0"/>
      <w:bookmarkEnd w:id="5"/>
      <w:r w:rsidRPr="00BB5939">
        <w:rPr>
          <w:rFonts w:ascii="Times New Roman" w:hAnsi="Times New Roman" w:cs="Times New Roman"/>
          <w:color w:val="000000" w:themeColor="text1"/>
        </w:rPr>
        <w:t>Multiscale Banding Confidence</w:t>
      </w:r>
    </w:p>
    <w:p w14:paraId="3D3B6076" w14:textId="77777777" w:rsidR="002D2DCC" w:rsidRPr="00BB5939" w:rsidRDefault="002D2DCC" w:rsidP="002D2DCC">
      <w:pPr>
        <w:rPr>
          <w:color w:val="000000" w:themeColor="text1"/>
        </w:rPr>
      </w:pPr>
    </w:p>
    <w:p w14:paraId="29F06423"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A spatial mask for the input is obtained at the input resolution. A (luma) sample has zero derivative if it is equal to its right and bottom neighbors. The mask includes all the samples for which the number of zero derivatives in a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iCs/>
          <w:color w:val="000000" w:themeColor="text1"/>
        </w:rPr>
        <w:t>x</w:t>
      </w:r>
      <w:r w:rsidRPr="00BB5939">
        <w:rPr>
          <w:rFonts w:ascii="Times New Roman" w:eastAsia="Times New Roman" w:hAnsi="Times New Roman" w:cs="Times New Roman"/>
          <w:i/>
          <w:color w:val="000000" w:themeColor="text1"/>
        </w:rPr>
        <w:t xml:space="preserve"> fs</w:t>
      </w:r>
      <w:r w:rsidRPr="00BB5939">
        <w:rPr>
          <w:rFonts w:ascii="Times New Roman" w:eastAsia="Times New Roman" w:hAnsi="Times New Roman" w:cs="Times New Roman"/>
          <w:color w:val="000000" w:themeColor="text1"/>
        </w:rPr>
        <w:t xml:space="preserve"> square around the sample is larger than a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that depends on the resolution:</w:t>
      </w:r>
    </w:p>
    <w:p w14:paraId="063E6152"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    </w:t>
      </w:r>
      <w:r w:rsidRPr="00BB5939">
        <w:rPr>
          <w:rFonts w:ascii="Times New Roman" w:eastAsia="Times New Roman" w:hAnsi="Times New Roman" w:cs="Times New Roman"/>
          <w:color w:val="000000" w:themeColor="text1"/>
        </w:rPr>
        <w:tab/>
      </w:r>
      <w:proofErr w:type="spellStart"/>
      <w:r w:rsidRPr="00BB5939">
        <w:rPr>
          <w:rFonts w:ascii="Times New Roman" w:eastAsia="Times New Roman" w:hAnsi="Times New Roman" w:cs="Times New Roman"/>
          <w:color w:val="000000" w:themeColor="text1"/>
        </w:rPr>
        <w:t>mask_index</w:t>
      </w:r>
      <w:proofErr w:type="spellEnd"/>
      <w:r w:rsidRPr="00BB5939">
        <w:rPr>
          <w:rFonts w:ascii="Times New Roman" w:eastAsia="Times New Roman" w:hAnsi="Times New Roman" w:cs="Times New Roman"/>
          <w:color w:val="000000" w:themeColor="text1"/>
        </w:rPr>
        <w:t xml:space="preserve"> = (</w:t>
      </w:r>
      <w:r w:rsidRPr="00BB5939">
        <w:rPr>
          <w:rFonts w:ascii="Times New Roman" w:eastAsia="Times New Roman" w:hAnsi="Times New Roman" w:cs="Times New Roman"/>
          <w:i/>
          <w:iCs/>
          <w:color w:val="000000" w:themeColor="text1"/>
        </w:rPr>
        <w:t>fs*fs</w:t>
      </w:r>
      <w:r w:rsidRPr="00BB5939">
        <w:rPr>
          <w:rFonts w:ascii="Times New Roman" w:eastAsia="Times New Roman" w:hAnsi="Times New Roman" w:cs="Times New Roman"/>
          <w:color w:val="000000" w:themeColor="text1"/>
        </w:rPr>
        <w:t xml:space="preserve"> + 3 * (log</w:t>
      </w:r>
      <w:proofErr w:type="gramStart"/>
      <w:r w:rsidRPr="00BB5939">
        <w:rPr>
          <w:rFonts w:ascii="Times New Roman" w:eastAsia="Times New Roman" w:hAnsi="Times New Roman" w:cs="Times New Roman"/>
          <w:color w:val="000000" w:themeColor="text1"/>
        </w:rPr>
        <w:t>2( (</w:t>
      </w:r>
      <w:proofErr w:type="spellStart"/>
      <w:proofErr w:type="gramEnd"/>
      <w:r w:rsidRPr="00BB5939">
        <w:rPr>
          <w:rFonts w:ascii="Times New Roman" w:eastAsia="Times New Roman" w:hAnsi="Times New Roman" w:cs="Times New Roman"/>
          <w:color w:val="000000" w:themeColor="text1"/>
        </w:rPr>
        <w:t>input_width</w:t>
      </w:r>
      <w:proofErr w:type="spellEnd"/>
      <w:r w:rsidRPr="00BB5939">
        <w:rPr>
          <w:rFonts w:ascii="Times New Roman" w:eastAsia="Times New Roman" w:hAnsi="Times New Roman" w:cs="Times New Roman"/>
          <w:color w:val="000000" w:themeColor="text1"/>
        </w:rPr>
        <w:t xml:space="preserve"> &gt;&gt; 6) * (</w:t>
      </w:r>
      <w:proofErr w:type="spellStart"/>
      <w:r w:rsidRPr="00BB5939">
        <w:rPr>
          <w:rFonts w:ascii="Times New Roman" w:eastAsia="Times New Roman" w:hAnsi="Times New Roman" w:cs="Times New Roman"/>
          <w:color w:val="000000" w:themeColor="text1"/>
        </w:rPr>
        <w:t>input_height</w:t>
      </w:r>
      <w:proofErr w:type="spellEnd"/>
      <w:r w:rsidRPr="00BB5939">
        <w:rPr>
          <w:rFonts w:ascii="Times New Roman" w:eastAsia="Times New Roman" w:hAnsi="Times New Roman" w:cs="Times New Roman"/>
          <w:color w:val="000000" w:themeColor="text1"/>
        </w:rPr>
        <w:t xml:space="preserve"> &gt;&gt; 6)) - 11) - 1)&gt;&gt;1</w:t>
      </w:r>
    </w:p>
    <w:p w14:paraId="222828A9"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r w:rsidRPr="00BB5939">
        <w:rPr>
          <w:rFonts w:ascii="Times New Roman" w:eastAsia="Times New Roman" w:hAnsi="Times New Roman" w:cs="Times New Roman"/>
          <w:i/>
          <w:color w:val="000000" w:themeColor="text1"/>
        </w:rPr>
        <w:t xml:space="preserve">Fs </w:t>
      </w:r>
      <w:r w:rsidRPr="00BB5939">
        <w:rPr>
          <w:rFonts w:ascii="Times New Roman" w:eastAsia="Times New Roman" w:hAnsi="Times New Roman" w:cs="Times New Roman"/>
          <w:color w:val="000000" w:themeColor="text1"/>
        </w:rPr>
        <w:t>= 7.</w:t>
      </w:r>
    </w:p>
    <w:p w14:paraId="79AC92C3" w14:textId="77777777" w:rsidR="002D2DCC" w:rsidRPr="00BB5939" w:rsidRDefault="002D2DCC" w:rsidP="002D2DCC">
      <w:pPr>
        <w:rPr>
          <w:rFonts w:ascii="Times New Roman" w:eastAsia="Times New Roman" w:hAnsi="Times New Roman" w:cs="Times New Roman"/>
          <w:color w:val="000000" w:themeColor="text1"/>
        </w:rPr>
      </w:pPr>
    </w:p>
    <w:p w14:paraId="6C874BF5" w14:textId="77777777" w:rsidR="002D2DCC" w:rsidRPr="00BB5939" w:rsidRDefault="002D2DCC" w:rsidP="002D2DCC">
      <w:pPr>
        <w:rPr>
          <w:rFonts w:ascii="Times New Roman" w:eastAsia="Gungsuh" w:hAnsi="Times New Roman" w:cs="Times New Roman"/>
          <w:color w:val="000000" w:themeColor="text1"/>
        </w:rPr>
      </w:pPr>
      <w:r w:rsidRPr="00BB5939">
        <w:rPr>
          <w:rFonts w:ascii="Times New Roman" w:eastAsia="Times New Roman" w:hAnsi="Times New Roman" w:cs="Times New Roman"/>
          <w:color w:val="000000" w:themeColor="text1"/>
        </w:rPr>
        <w:t xml:space="preserve">CAMBI uses 5 scales of the spatial mask and input from the pre-processing, each obtained by the decimation by 2 in each direction. A sample-wise banding confidence </w:t>
      </w:r>
      <w:proofErr w:type="gramStart"/>
      <w:r w:rsidRPr="00BB5939">
        <w:rPr>
          <w:rFonts w:ascii="Times New Roman" w:eastAsia="Times New Roman" w:hAnsi="Times New Roman" w:cs="Times New Roman"/>
          <w:i/>
          <w:color w:val="000000" w:themeColor="text1"/>
        </w:rPr>
        <w:t>c(</w:t>
      </w:r>
      <w:proofErr w:type="gramEnd"/>
      <w:r w:rsidRPr="00BB5939">
        <w:rPr>
          <w:rFonts w:ascii="Times New Roman" w:eastAsia="Times New Roman" w:hAnsi="Times New Roman" w:cs="Times New Roman"/>
          <w:i/>
          <w:color w:val="000000" w:themeColor="text1"/>
        </w:rPr>
        <w:t xml:space="preserve">k, s) </w:t>
      </w:r>
      <w:r w:rsidRPr="00BB5939">
        <w:rPr>
          <w:rFonts w:ascii="Times New Roman" w:eastAsia="Times New Roman" w:hAnsi="Times New Roman" w:cs="Times New Roman"/>
          <w:color w:val="000000" w:themeColor="text1"/>
        </w:rPr>
        <w:t xml:space="preserve">at each scale </w:t>
      </w:r>
      <w:r w:rsidRPr="00BB5939">
        <w:rPr>
          <w:rFonts w:ascii="Times New Roman" w:eastAsia="Times New Roman" w:hAnsi="Times New Roman" w:cs="Times New Roman"/>
          <w:i/>
          <w:color w:val="000000" w:themeColor="text1"/>
        </w:rPr>
        <w:t xml:space="preserve">s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5} and contrast parameter k </w:t>
      </w:r>
      <w:r w:rsidRPr="00BB5939">
        <w:rPr>
          <w:rFonts w:ascii="Cambria Math" w:eastAsia="Gungsuh" w:hAnsi="Cambria Math" w:cs="Cambria Math"/>
          <w:color w:val="000000" w:themeColor="text1"/>
        </w:rPr>
        <w:t>∈</w:t>
      </w:r>
      <w:r w:rsidRPr="00BB5939">
        <w:rPr>
          <w:rFonts w:ascii="Times New Roman" w:eastAsia="Gungsuh" w:hAnsi="Times New Roman" w:cs="Times New Roman"/>
          <w:color w:val="000000" w:themeColor="text1"/>
        </w:rPr>
        <w:t xml:space="preserve"> {1, 2, 3, 4} is computed by</w:t>
      </w:r>
    </w:p>
    <w:p w14:paraId="1D79DF48" w14:textId="77777777" w:rsidR="002D2DCC" w:rsidRPr="00BB5939" w:rsidRDefault="002D2DCC" w:rsidP="002D2DCC">
      <w:pPr>
        <w:rPr>
          <w:rFonts w:ascii="Times New Roman" w:eastAsia="Times New Roman" w:hAnsi="Times New Roman" w:cs="Times New Roman"/>
          <w:color w:val="000000" w:themeColor="text1"/>
        </w:rPr>
      </w:pPr>
    </w:p>
    <w:p w14:paraId="67778893" w14:textId="77777777" w:rsidR="002D2DCC" w:rsidRPr="00BB5939" w:rsidRDefault="002D2DCC" w:rsidP="002D2DCC">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057CBA50" wp14:editId="1D044AC8">
            <wp:extent cx="3825436" cy="418129"/>
            <wp:effectExtent l="0" t="0" r="0" b="0"/>
            <wp:docPr id="18933992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25436" cy="418129"/>
                    </a:xfrm>
                    <a:prstGeom prst="rect">
                      <a:avLst/>
                    </a:prstGeom>
                    <a:ln/>
                  </pic:spPr>
                </pic:pic>
              </a:graphicData>
            </a:graphic>
          </wp:inline>
        </w:drawing>
      </w:r>
      <w:r w:rsidRPr="00BB5939">
        <w:rPr>
          <w:rFonts w:ascii="Times New Roman" w:eastAsia="Times New Roman" w:hAnsi="Times New Roman" w:cs="Times New Roman"/>
          <w:color w:val="000000" w:themeColor="text1"/>
        </w:rPr>
        <w:t>, (1)</w:t>
      </w:r>
    </w:p>
    <w:p w14:paraId="6FBF4AD0" w14:textId="77777777" w:rsidR="002D2DCC" w:rsidRPr="00BB5939" w:rsidRDefault="002D2DCC" w:rsidP="002D2DCC">
      <w:pPr>
        <w:jc w:val="center"/>
        <w:rPr>
          <w:rFonts w:ascii="Times New Roman" w:eastAsia="Times New Roman" w:hAnsi="Times New Roman" w:cs="Times New Roman"/>
          <w:color w:val="000000" w:themeColor="text1"/>
        </w:rPr>
      </w:pPr>
    </w:p>
    <w:p w14:paraId="18A5FE7B"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where </w:t>
      </w:r>
      <w:proofErr w:type="gramStart"/>
      <w:r w:rsidRPr="00BB5939">
        <w:rPr>
          <w:rFonts w:ascii="Times New Roman" w:eastAsia="Times New Roman" w:hAnsi="Times New Roman" w:cs="Times New Roman"/>
          <w:i/>
          <w:color w:val="000000" w:themeColor="text1"/>
        </w:rPr>
        <w:t>p(</w:t>
      </w:r>
      <w:proofErr w:type="gramEnd"/>
      <w:r w:rsidRPr="00BB5939">
        <w:rPr>
          <w:rFonts w:ascii="Times New Roman" w:eastAsia="Times New Roman" w:hAnsi="Times New Roman" w:cs="Times New Roman"/>
          <w:i/>
          <w:color w:val="000000" w:themeColor="text1"/>
        </w:rPr>
        <w:t>k, s)</w:t>
      </w:r>
      <w:r w:rsidRPr="00BB5939">
        <w:rPr>
          <w:rFonts w:ascii="Times New Roman" w:eastAsia="Times New Roman" w:hAnsi="Times New Roman" w:cs="Times New Roman"/>
          <w:color w:val="000000" w:themeColor="text1"/>
        </w:rPr>
        <w:t xml:space="preserve"> is given by</w:t>
      </w:r>
    </w:p>
    <w:p w14:paraId="33208455" w14:textId="77777777" w:rsidR="002D2DCC" w:rsidRPr="00BB5939" w:rsidRDefault="002D2DCC" w:rsidP="002D2DCC">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48B5AB94" wp14:editId="7C842D32">
            <wp:extent cx="4011930" cy="795285"/>
            <wp:effectExtent l="0" t="0" r="0" b="0"/>
            <wp:docPr id="1914827728" name="image1.png" descr="A black text with a white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4" name="image1.png" descr="A black text with a white background&#10;&#10;Description automatically generated with medium confidence"/>
                    <pic:cNvPicPr preferRelativeResize="0"/>
                  </pic:nvPicPr>
                  <pic:blipFill>
                    <a:blip r:embed="rId10"/>
                    <a:srcRect/>
                    <a:stretch>
                      <a:fillRect/>
                    </a:stretch>
                  </pic:blipFill>
                  <pic:spPr>
                    <a:xfrm>
                      <a:off x="0" y="0"/>
                      <a:ext cx="4011930" cy="795285"/>
                    </a:xfrm>
                    <a:prstGeom prst="rect">
                      <a:avLst/>
                    </a:prstGeom>
                    <a:ln/>
                  </pic:spPr>
                </pic:pic>
              </a:graphicData>
            </a:graphic>
          </wp:inline>
        </w:drawing>
      </w:r>
      <w:r w:rsidRPr="00BB5939">
        <w:rPr>
          <w:rFonts w:ascii="Times New Roman" w:eastAsia="Times New Roman" w:hAnsi="Times New Roman" w:cs="Times New Roman"/>
          <w:color w:val="000000" w:themeColor="text1"/>
        </w:rPr>
        <w:t xml:space="preserve"> (2)</w:t>
      </w:r>
    </w:p>
    <w:p w14:paraId="01818DF2" w14:textId="77777777" w:rsidR="002D2DCC" w:rsidRPr="00BB5939" w:rsidRDefault="002D2DCC" w:rsidP="002D2DCC">
      <w:pPr>
        <w:rPr>
          <w:rFonts w:ascii="Times New Roman" w:eastAsia="Times New Roman" w:hAnsi="Times New Roman" w:cs="Times New Roman"/>
          <w:color w:val="000000" w:themeColor="text1"/>
        </w:rPr>
      </w:pPr>
    </w:p>
    <w:p w14:paraId="622F20F4"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hAnsi="Times New Roman" w:cs="Times New Roman"/>
          <w:color w:val="000000" w:themeColor="text1"/>
        </w:rPr>
        <w:t xml:space="preserve">In the equation 2, (x, y) refers to a particular sample location, and </w:t>
      </w:r>
      <w:proofErr w:type="gramStart"/>
      <w:r w:rsidRPr="00BB5939">
        <w:rPr>
          <w:rFonts w:ascii="Times New Roman" w:hAnsi="Times New Roman" w:cs="Times New Roman"/>
          <w:i/>
          <w:iCs/>
          <w:color w:val="000000" w:themeColor="text1"/>
        </w:rPr>
        <w:t>I</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t>
      </w:r>
      <w:proofErr w:type="gramStart"/>
      <w:r w:rsidRPr="00BB5939">
        <w:rPr>
          <w:rFonts w:ascii="Times New Roman" w:hAnsi="Times New Roman" w:cs="Times New Roman"/>
          <w:i/>
          <w:iCs/>
          <w:color w:val="000000" w:themeColor="text1"/>
        </w:rPr>
        <w:t>Ns</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and </w:t>
      </w:r>
      <w:proofErr w:type="gramStart"/>
      <w:r w:rsidRPr="00BB5939">
        <w:rPr>
          <w:rFonts w:ascii="Cambria Math" w:hAnsi="Cambria Math" w:cs="Cambria Math"/>
          <w:color w:val="000000" w:themeColor="text1"/>
        </w:rPr>
        <w:t>∇</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correspond to the intensity, neighborhood of a scale </w:t>
      </w:r>
      <w:r w:rsidRPr="00BB5939">
        <w:rPr>
          <w:rFonts w:ascii="Times New Roman" w:hAnsi="Times New Roman" w:cs="Times New Roman"/>
          <w:i/>
          <w:iCs/>
          <w:color w:val="000000" w:themeColor="text1"/>
        </w:rPr>
        <w:t>s</w:t>
      </w:r>
      <w:r w:rsidRPr="00BB5939">
        <w:rPr>
          <w:rFonts w:ascii="Times New Roman" w:hAnsi="Times New Roman" w:cs="Times New Roman"/>
          <w:color w:val="000000" w:themeColor="text1"/>
        </w:rPr>
        <w:t xml:space="preserve">, and the </w:t>
      </w:r>
      <w:proofErr w:type="gramStart"/>
      <w:r w:rsidRPr="00BB5939">
        <w:rPr>
          <w:rFonts w:ascii="Times New Roman" w:hAnsi="Times New Roman" w:cs="Times New Roman"/>
          <w:color w:val="000000" w:themeColor="text1"/>
        </w:rPr>
        <w:t>zero derivative</w:t>
      </w:r>
      <w:proofErr w:type="gramEnd"/>
      <w:r w:rsidRPr="00BB5939">
        <w:rPr>
          <w:rFonts w:ascii="Times New Roman" w:hAnsi="Times New Roman" w:cs="Times New Roman"/>
          <w:color w:val="000000" w:themeColor="text1"/>
        </w:rPr>
        <w:t xml:space="preserve"> value from the spatial mask at this </w:t>
      </w:r>
      <w:proofErr w:type="gramStart"/>
      <w:r w:rsidRPr="00BB5939">
        <w:rPr>
          <w:rFonts w:ascii="Times New Roman" w:hAnsi="Times New Roman" w:cs="Times New Roman"/>
          <w:color w:val="000000" w:themeColor="text1"/>
        </w:rPr>
        <w:t>particular sample</w:t>
      </w:r>
      <w:proofErr w:type="gramEnd"/>
      <w:r w:rsidRPr="00BB5939">
        <w:rPr>
          <w:rFonts w:ascii="Times New Roman" w:hAnsi="Times New Roman" w:cs="Times New Roman"/>
          <w:color w:val="000000" w:themeColor="text1"/>
        </w:rPr>
        <w:t xml:space="preserve">, respectively. </w:t>
      </w:r>
      <w:proofErr w:type="gramStart"/>
      <w:r w:rsidRPr="00BB5939">
        <w:rPr>
          <w:rFonts w:ascii="Times New Roman" w:hAnsi="Times New Roman" w:cs="Times New Roman"/>
          <w:color w:val="000000" w:themeColor="text1"/>
        </w:rPr>
        <w:t>δ(</w:t>
      </w:r>
      <w:proofErr w:type="gramEnd"/>
      <w:r w:rsidRPr="00BB5939">
        <w:rPr>
          <w:rFonts w:ascii="Times New Roman" w:hAnsi="Times New Roman" w:cs="Times New Roman"/>
          <w:color w:val="000000" w:themeColor="text1"/>
        </w:rPr>
        <w:t>.</w:t>
      </w:r>
      <w:proofErr w:type="gramStart"/>
      <w:r w:rsidRPr="00BB5939">
        <w:rPr>
          <w:rFonts w:ascii="Times New Roman" w:hAnsi="Times New Roman" w:cs="Times New Roman"/>
          <w:color w:val="000000" w:themeColor="text1"/>
        </w:rPr>
        <w:t>, .</w:t>
      </w:r>
      <w:proofErr w:type="gramEnd"/>
      <w:r w:rsidRPr="00BB5939">
        <w:rPr>
          <w:rFonts w:ascii="Times New Roman" w:hAnsi="Times New Roman" w:cs="Times New Roman"/>
          <w:color w:val="000000" w:themeColor="text1"/>
        </w:rPr>
        <w:t xml:space="preserve">) is an indicator for the samples belonging to the mask. Thus, </w:t>
      </w:r>
      <w:proofErr w:type="gramStart"/>
      <w:r w:rsidRPr="00BB5939">
        <w:rPr>
          <w:rFonts w:ascii="Times New Roman" w:hAnsi="Times New Roman" w:cs="Times New Roman"/>
          <w:i/>
          <w:iCs/>
          <w:color w:val="000000" w:themeColor="text1"/>
        </w:rPr>
        <w:t>p</w:t>
      </w:r>
      <w:r w:rsidRPr="00BB5939">
        <w:rPr>
          <w:rFonts w:ascii="Times New Roman" w:hAnsi="Times New Roman" w:cs="Times New Roman"/>
          <w:color w:val="000000" w:themeColor="text1"/>
        </w:rPr>
        <w:t>(</w:t>
      </w:r>
      <w:proofErr w:type="gramEnd"/>
      <w:r w:rsidRPr="00BB5939">
        <w:rPr>
          <w:rFonts w:ascii="Times New Roman" w:hAnsi="Times New Roman" w:cs="Times New Roman"/>
          <w:i/>
          <w:iCs/>
          <w:color w:val="000000" w:themeColor="text1"/>
        </w:rPr>
        <w:t>k, s</w:t>
      </w:r>
      <w:r w:rsidRPr="00BB5939">
        <w:rPr>
          <w:rFonts w:ascii="Times New Roman" w:hAnsi="Times New Roman" w:cs="Times New Roman"/>
          <w:color w:val="000000" w:themeColor="text1"/>
        </w:rPr>
        <w:t>) corresponds to the fraction of samples, in a neighborhood around (</w:t>
      </w:r>
      <w:r w:rsidRPr="00BB5939">
        <w:rPr>
          <w:rFonts w:ascii="Times New Roman" w:hAnsi="Times New Roman" w:cs="Times New Roman"/>
          <w:i/>
          <w:iCs/>
          <w:color w:val="000000" w:themeColor="text1"/>
        </w:rPr>
        <w:t>x, y</w:t>
      </w:r>
      <w:r w:rsidRPr="00BB5939">
        <w:rPr>
          <w:rFonts w:ascii="Times New Roman" w:hAnsi="Times New Roman" w:cs="Times New Roman"/>
          <w:color w:val="000000" w:themeColor="text1"/>
        </w:rPr>
        <w:t xml:space="preserve">), with an intensity difference of </w:t>
      </w:r>
      <w:r w:rsidRPr="00BB5939">
        <w:rPr>
          <w:rFonts w:ascii="Times New Roman" w:hAnsi="Times New Roman" w:cs="Times New Roman"/>
          <w:i/>
          <w:iCs/>
          <w:color w:val="000000" w:themeColor="text1"/>
        </w:rPr>
        <w:t>k</w:t>
      </w:r>
      <w:r w:rsidRPr="00BB5939">
        <w:rPr>
          <w:rFonts w:ascii="Times New Roman" w:hAnsi="Times New Roman" w:cs="Times New Roman"/>
          <w:color w:val="000000" w:themeColor="text1"/>
        </w:rPr>
        <w:t xml:space="preserve"> amongst the set of samples with a gradient magnitude smaller than the </w:t>
      </w:r>
      <w:proofErr w:type="spellStart"/>
      <w:r w:rsidRPr="00BB5939">
        <w:rPr>
          <w:rFonts w:ascii="Times New Roman" w:eastAsia="Times New Roman" w:hAnsi="Times New Roman" w:cs="Times New Roman"/>
          <w:i/>
          <w:color w:val="000000" w:themeColor="text1"/>
        </w:rPr>
        <w:t>mask_index</w:t>
      </w:r>
      <w:proofErr w:type="spellEnd"/>
      <w:r w:rsidRPr="00BB5939">
        <w:rPr>
          <w:rFonts w:ascii="Times New Roman" w:eastAsia="Times New Roman" w:hAnsi="Times New Roman" w:cs="Times New Roman"/>
          <w:color w:val="000000" w:themeColor="text1"/>
        </w:rPr>
        <w:t xml:space="preserve"> </w:t>
      </w:r>
      <w:proofErr w:type="spellStart"/>
      <w:r w:rsidRPr="00BB5939">
        <w:rPr>
          <w:rFonts w:ascii="Times New Roman" w:eastAsia="Times New Roman" w:hAnsi="Times New Roman" w:cs="Times New Roman"/>
          <w:color w:val="000000" w:themeColor="text1"/>
        </w:rPr>
        <w:t>τg</w:t>
      </w:r>
      <w:proofErr w:type="spellEnd"/>
      <w:r w:rsidRPr="00BB5939">
        <w:rPr>
          <w:rFonts w:ascii="Times New Roman" w:eastAsia="Times New Roman" w:hAnsi="Times New Roman" w:cs="Times New Roman"/>
          <w:color w:val="000000" w:themeColor="text1"/>
        </w:rPr>
        <w:t xml:space="preserve">. </w:t>
      </w:r>
    </w:p>
    <w:p w14:paraId="451018A4" w14:textId="77777777" w:rsidR="002D2DCC" w:rsidRPr="00BB5939" w:rsidRDefault="002D2DCC" w:rsidP="002D2DCC">
      <w:pPr>
        <w:rPr>
          <w:rFonts w:ascii="Times New Roman" w:eastAsia="Times New Roman" w:hAnsi="Times New Roman" w:cs="Times New Roman"/>
          <w:color w:val="000000" w:themeColor="text1"/>
        </w:rPr>
      </w:pPr>
    </w:p>
    <w:p w14:paraId="158E3561" w14:textId="77777777" w:rsidR="002D2DCC"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With these default parameters, a total of twenty CAMBI maps are obtained per-frame capturing banding across 4 contrast-steps and 5 spatial-frequencies.</w:t>
      </w:r>
      <w:r>
        <w:rPr>
          <w:rFonts w:ascii="Times New Roman" w:eastAsia="Times New Roman" w:hAnsi="Times New Roman" w:cs="Times New Roman"/>
          <w:color w:val="000000" w:themeColor="text1"/>
        </w:rPr>
        <w:t xml:space="preserve"> </w:t>
      </w:r>
    </w:p>
    <w:p w14:paraId="0BA29000" w14:textId="77777777" w:rsidR="002D2DCC" w:rsidRDefault="002D2DCC" w:rsidP="002D2DCC">
      <w:pPr>
        <w:rPr>
          <w:rFonts w:ascii="Times New Roman" w:eastAsia="Times New Roman" w:hAnsi="Times New Roman" w:cs="Times New Roman"/>
          <w:color w:val="000000" w:themeColor="text1"/>
        </w:rPr>
      </w:pPr>
    </w:p>
    <w:p w14:paraId="767B0798" w14:textId="77777777" w:rsidR="002D2DCC" w:rsidRPr="00BB5939" w:rsidRDefault="002D2DCC" w:rsidP="002D2DCC">
      <w:pPr>
        <w:rPr>
          <w:rFonts w:ascii="Times New Roman" w:eastAsia="Times New Roman" w:hAnsi="Times New Roman" w:cs="Times New Roman"/>
          <w:color w:val="000000" w:themeColor="text1"/>
        </w:rPr>
      </w:pPr>
      <w:r w:rsidRPr="002D628A">
        <w:rPr>
          <w:rFonts w:ascii="Times New Roman" w:eastAsia="Times New Roman" w:hAnsi="Times New Roman" w:cs="Times New Roman"/>
          <w:color w:val="000000" w:themeColor="text1"/>
        </w:rPr>
        <w:t xml:space="preserve">The metric implementation is available in </w:t>
      </w:r>
      <w:r w:rsidRPr="002D628A">
        <w:rPr>
          <w:rFonts w:ascii="Times New Roman" w:eastAsia="Times New Roman" w:hAnsi="Times New Roman" w:cs="Times New Roman"/>
          <w:color w:val="000000" w:themeColor="text1"/>
        </w:rPr>
        <w:fldChar w:fldCharType="begin"/>
      </w:r>
      <w:r w:rsidRPr="002D628A">
        <w:rPr>
          <w:rFonts w:ascii="Times New Roman" w:eastAsia="Times New Roman" w:hAnsi="Times New Roman" w:cs="Times New Roman"/>
          <w:color w:val="000000" w:themeColor="text1"/>
        </w:rPr>
        <w:instrText xml:space="preserve"> REF _Ref184904264 \r \h </w:instrText>
      </w:r>
      <w:r>
        <w:rPr>
          <w:rFonts w:ascii="Times New Roman" w:eastAsia="Times New Roman" w:hAnsi="Times New Roman" w:cs="Times New Roman"/>
          <w:color w:val="000000" w:themeColor="text1"/>
        </w:rPr>
        <w:instrText xml:space="preserve"> \* MERGEFORMAT </w:instrText>
      </w:r>
      <w:r w:rsidRPr="002D628A">
        <w:rPr>
          <w:rFonts w:ascii="Times New Roman" w:eastAsia="Times New Roman" w:hAnsi="Times New Roman" w:cs="Times New Roman"/>
          <w:color w:val="000000" w:themeColor="text1"/>
        </w:rPr>
      </w:r>
      <w:r w:rsidRPr="002D628A">
        <w:rPr>
          <w:rFonts w:ascii="Times New Roman" w:eastAsia="Times New Roman" w:hAnsi="Times New Roman" w:cs="Times New Roman"/>
          <w:color w:val="000000" w:themeColor="text1"/>
        </w:rPr>
        <w:fldChar w:fldCharType="separate"/>
      </w:r>
      <w:r w:rsidRPr="002D628A">
        <w:rPr>
          <w:rFonts w:ascii="Times New Roman" w:eastAsia="Times New Roman" w:hAnsi="Times New Roman" w:cs="Times New Roman"/>
          <w:color w:val="000000" w:themeColor="text1"/>
        </w:rPr>
        <w:t>[6]</w:t>
      </w:r>
      <w:r w:rsidRPr="002D628A">
        <w:rPr>
          <w:rFonts w:ascii="Times New Roman" w:eastAsia="Times New Roman" w:hAnsi="Times New Roman" w:cs="Times New Roman"/>
          <w:color w:val="000000" w:themeColor="text1"/>
        </w:rPr>
        <w:fldChar w:fldCharType="end"/>
      </w:r>
      <w:r w:rsidRPr="002D628A">
        <w:rPr>
          <w:rFonts w:ascii="Times New Roman" w:eastAsia="Times New Roman" w:hAnsi="Times New Roman" w:cs="Times New Roman"/>
          <w:color w:val="000000" w:themeColor="text1"/>
        </w:rPr>
        <w:t xml:space="preserve">. </w:t>
      </w:r>
    </w:p>
    <w:p w14:paraId="68DF49E1" w14:textId="77777777" w:rsidR="002D2DCC" w:rsidRPr="00BB5939" w:rsidRDefault="002D2DCC" w:rsidP="002D2DCC">
      <w:pPr>
        <w:rPr>
          <w:rFonts w:ascii="Times New Roman" w:eastAsia="Times New Roman" w:hAnsi="Times New Roman" w:cs="Times New Roman"/>
          <w:color w:val="000000" w:themeColor="text1"/>
        </w:rPr>
      </w:pPr>
    </w:p>
    <w:p w14:paraId="592219B9" w14:textId="77777777" w:rsidR="002D2DCC" w:rsidRPr="00BB5939" w:rsidRDefault="002D2DCC" w:rsidP="002D2DCC">
      <w:pPr>
        <w:pStyle w:val="Heading2"/>
        <w:rPr>
          <w:rFonts w:ascii="Times New Roman" w:hAnsi="Times New Roman" w:cs="Times New Roman"/>
          <w:color w:val="000000" w:themeColor="text1"/>
        </w:rPr>
      </w:pPr>
      <w:bookmarkStart w:id="6" w:name="_fqlfz2ruvpx4" w:colFirst="0" w:colLast="0"/>
      <w:bookmarkEnd w:id="6"/>
      <w:proofErr w:type="spellStart"/>
      <w:r w:rsidRPr="00BB5939">
        <w:rPr>
          <w:rFonts w:ascii="Times New Roman" w:hAnsi="Times New Roman" w:cs="Times New Roman"/>
          <w:color w:val="000000" w:themeColor="text1"/>
        </w:rPr>
        <w:t>Spatio</w:t>
      </w:r>
      <w:proofErr w:type="spellEnd"/>
      <w:r w:rsidRPr="00BB5939">
        <w:rPr>
          <w:rFonts w:ascii="Times New Roman" w:hAnsi="Times New Roman" w:cs="Times New Roman"/>
          <w:color w:val="000000" w:themeColor="text1"/>
        </w:rPr>
        <w:t>-temporal pooling</w:t>
      </w:r>
    </w:p>
    <w:p w14:paraId="0C41B802" w14:textId="77777777" w:rsidR="002D2DCC" w:rsidRPr="00BB5939" w:rsidRDefault="002D2DCC" w:rsidP="002D2DCC">
      <w:pPr>
        <w:rPr>
          <w:rFonts w:ascii="Times New Roman" w:eastAsia="Times New Roman" w:hAnsi="Times New Roman" w:cs="Times New Roman"/>
          <w:color w:val="000000" w:themeColor="text1"/>
        </w:rPr>
      </w:pPr>
    </w:p>
    <w:p w14:paraId="503CEA7C" w14:textId="77777777" w:rsidR="002D2DCC" w:rsidRPr="00BB5939" w:rsidRDefault="002D2DCC" w:rsidP="002D2DCC">
      <w:pPr>
        <w:rPr>
          <w:rFonts w:ascii="Times New Roman" w:eastAsia="Times New Roman" w:hAnsi="Times New Roman" w:cs="Times New Roman"/>
          <w:color w:val="000000" w:themeColor="text1"/>
        </w:rPr>
      </w:pPr>
      <w:r w:rsidRPr="00BB5939">
        <w:rPr>
          <w:rFonts w:ascii="Times New Roman" w:eastAsia="Times New Roman" w:hAnsi="Times New Roman" w:cs="Times New Roman"/>
          <w:color w:val="000000" w:themeColor="text1"/>
        </w:rPr>
        <w:t xml:space="preserve">The CAMBI maps are </w:t>
      </w:r>
      <w:proofErr w:type="spellStart"/>
      <w:r w:rsidRPr="00BB5939">
        <w:rPr>
          <w:rFonts w:ascii="Times New Roman" w:eastAsia="Times New Roman" w:hAnsi="Times New Roman" w:cs="Times New Roman"/>
          <w:color w:val="000000" w:themeColor="text1"/>
        </w:rPr>
        <w:t>spatio</w:t>
      </w:r>
      <w:proofErr w:type="spellEnd"/>
      <w:r w:rsidRPr="00BB5939">
        <w:rPr>
          <w:rFonts w:ascii="Times New Roman" w:eastAsia="Times New Roman" w:hAnsi="Times New Roman" w:cs="Times New Roman"/>
          <w:color w:val="000000" w:themeColor="text1"/>
        </w:rPr>
        <w:t xml:space="preserve">-temporally pooled to obtain the score. Spatial pooling of CAMBI maps is done weighting by contrast and including only the worst </w:t>
      </w:r>
      <w:proofErr w:type="spellStart"/>
      <w:r w:rsidRPr="00BB5939">
        <w:rPr>
          <w:rFonts w:ascii="Times New Roman" w:eastAsia="Times New Roman" w:hAnsi="Times New Roman" w:cs="Times New Roman"/>
          <w:i/>
          <w:iCs/>
          <w:color w:val="000000" w:themeColor="text1"/>
        </w:rPr>
        <w:t>κp</w:t>
      </w:r>
      <w:proofErr w:type="spellEnd"/>
      <w:r w:rsidRPr="00BB5939">
        <w:rPr>
          <w:rFonts w:ascii="Times New Roman" w:eastAsia="Times New Roman" w:hAnsi="Times New Roman" w:cs="Times New Roman"/>
          <w:color w:val="000000" w:themeColor="text1"/>
        </w:rPr>
        <w:t xml:space="preserve"> (default </w:t>
      </w:r>
      <w:r w:rsidRPr="00BB5939">
        <w:rPr>
          <w:rFonts w:ascii="Times New Roman" w:eastAsia="Times New Roman" w:hAnsi="Times New Roman" w:cs="Times New Roman"/>
          <w:i/>
          <w:iCs/>
          <w:color w:val="000000" w:themeColor="text1"/>
        </w:rPr>
        <w:t>p</w:t>
      </w:r>
      <w:r w:rsidRPr="00BB5939">
        <w:rPr>
          <w:rFonts w:ascii="Times New Roman" w:eastAsia="Times New Roman" w:hAnsi="Times New Roman" w:cs="Times New Roman"/>
          <w:color w:val="000000" w:themeColor="text1"/>
        </w:rPr>
        <w:t xml:space="preserve"> = 60%) of the samples to get frame score:</w:t>
      </w:r>
    </w:p>
    <w:p w14:paraId="4BFC7502" w14:textId="77777777" w:rsidR="002D2DCC" w:rsidRPr="00BB5939" w:rsidRDefault="002D2DCC" w:rsidP="002D2DCC">
      <w:pPr>
        <w:jc w:val="center"/>
        <w:rPr>
          <w:rFonts w:ascii="Times New Roman" w:eastAsia="Times New Roman" w:hAnsi="Times New Roman" w:cs="Times New Roman"/>
          <w:color w:val="000000" w:themeColor="text1"/>
        </w:rPr>
      </w:pPr>
      <w:r w:rsidRPr="00BB5939">
        <w:rPr>
          <w:rFonts w:ascii="Times New Roman" w:eastAsia="Times New Roman" w:hAnsi="Times New Roman" w:cs="Times New Roman"/>
          <w:noProof/>
          <w:color w:val="000000" w:themeColor="text1"/>
        </w:rPr>
        <w:drawing>
          <wp:inline distT="114300" distB="114300" distL="114300" distR="114300" wp14:anchorId="75C6CE99" wp14:editId="66F0B1F3">
            <wp:extent cx="3211830" cy="757907"/>
            <wp:effectExtent l="0" t="0" r="0" b="0"/>
            <wp:docPr id="1319635775" name="image3.png" descr="A math equations and number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 name="image3.png" descr="A math equations and numbers&#10;&#10;Description automatically generated with medium confidence"/>
                    <pic:cNvPicPr preferRelativeResize="0"/>
                  </pic:nvPicPr>
                  <pic:blipFill>
                    <a:blip r:embed="rId11"/>
                    <a:srcRect/>
                    <a:stretch>
                      <a:fillRect/>
                    </a:stretch>
                  </pic:blipFill>
                  <pic:spPr>
                    <a:xfrm>
                      <a:off x="0" y="0"/>
                      <a:ext cx="3211830" cy="757907"/>
                    </a:xfrm>
                    <a:prstGeom prst="rect">
                      <a:avLst/>
                    </a:prstGeom>
                    <a:ln/>
                  </pic:spPr>
                </pic:pic>
              </a:graphicData>
            </a:graphic>
          </wp:inline>
        </w:drawing>
      </w:r>
    </w:p>
    <w:p w14:paraId="2F219F06" w14:textId="77777777" w:rsidR="002D2DCC" w:rsidRPr="00BB5939" w:rsidRDefault="002D2DCC" w:rsidP="002D2DCC">
      <w:pPr>
        <w:rPr>
          <w:rFonts w:ascii="Times New Roman" w:eastAsia="Times New Roman" w:hAnsi="Times New Roman" w:cs="Times New Roman"/>
          <w:color w:val="000000" w:themeColor="text1"/>
        </w:rPr>
      </w:pPr>
    </w:p>
    <w:p w14:paraId="37DE8617" w14:textId="77777777" w:rsidR="002D2DCC" w:rsidRPr="00BB5939" w:rsidRDefault="002D2DCC" w:rsidP="002D2DCC">
      <w:pPr>
        <w:rPr>
          <w:color w:val="000000" w:themeColor="text1"/>
        </w:rPr>
      </w:pPr>
      <w:r w:rsidRPr="00BB5939">
        <w:rPr>
          <w:rFonts w:ascii="Times New Roman" w:eastAsia="Times New Roman" w:hAnsi="Times New Roman" w:cs="Times New Roman"/>
          <w:color w:val="000000" w:themeColor="text1"/>
        </w:rPr>
        <w:t>where 1/</w:t>
      </w:r>
      <w:r w:rsidRPr="00BB5939">
        <w:rPr>
          <w:rFonts w:ascii="Times New Roman" w:eastAsia="Times New Roman" w:hAnsi="Times New Roman" w:cs="Times New Roman"/>
          <w:i/>
          <w:iCs/>
          <w:color w:val="000000" w:themeColor="text1"/>
        </w:rPr>
        <w:t>v</w:t>
      </w:r>
      <w:r w:rsidRPr="00BB5939">
        <w:rPr>
          <w:rFonts w:ascii="Times New Roman" w:eastAsia="Times New Roman" w:hAnsi="Times New Roman" w:cs="Times New Roman"/>
          <w:color w:val="000000" w:themeColor="text1"/>
        </w:rPr>
        <w:t xml:space="preserve">◦ represents </w:t>
      </w:r>
      <w:proofErr w:type="gramStart"/>
      <w:r w:rsidRPr="00BB5939">
        <w:rPr>
          <w:rFonts w:ascii="Times New Roman" w:eastAsia="Times New Roman" w:hAnsi="Times New Roman" w:cs="Times New Roman"/>
          <w:color w:val="000000" w:themeColor="text1"/>
        </w:rPr>
        <w:t>spatial-frequency</w:t>
      </w:r>
      <w:proofErr w:type="gramEnd"/>
      <w:r w:rsidRPr="00BB5939">
        <w:rPr>
          <w:rFonts w:ascii="Times New Roman" w:eastAsia="Times New Roman" w:hAnsi="Times New Roman" w:cs="Times New Roman"/>
          <w:color w:val="000000" w:themeColor="text1"/>
        </w:rPr>
        <w:t xml:space="preserve"> at which banding is detected. The final CAMBI score for a sequence is obtained by the arithmetic average of the per-frame scores</w:t>
      </w:r>
      <w:r w:rsidRPr="00BB5939">
        <w:rPr>
          <w:color w:val="000000" w:themeColor="text1"/>
        </w:rPr>
        <w:t xml:space="preserve">. </w:t>
      </w:r>
    </w:p>
    <w:p w14:paraId="6ECB032F" w14:textId="77777777" w:rsidR="002D2DCC" w:rsidRPr="00BB5939" w:rsidRDefault="002D2DCC" w:rsidP="002D2DCC">
      <w:pPr>
        <w:widowControl/>
        <w:tabs>
          <w:tab w:val="left" w:pos="403"/>
        </w:tabs>
        <w:autoSpaceDE/>
        <w:autoSpaceDN/>
        <w:spacing w:after="120" w:line="240" w:lineRule="atLeast"/>
        <w:jc w:val="both"/>
        <w:rPr>
          <w:rFonts w:ascii="Cambria" w:eastAsia="Calibri" w:hAnsi="Cambria" w:cs="Times New Roman"/>
          <w:color w:val="000000" w:themeColor="text1"/>
        </w:rPr>
      </w:pPr>
    </w:p>
    <w:p w14:paraId="7D461250" w14:textId="77777777" w:rsidR="002D2DCC" w:rsidRPr="00BB5939" w:rsidRDefault="002D2DCC" w:rsidP="002D2DCC">
      <w:pPr>
        <w:pStyle w:val="Heading4"/>
        <w:rPr>
          <w:color w:val="000000" w:themeColor="text1"/>
        </w:rPr>
      </w:pPr>
      <w:r w:rsidRPr="00BB5939">
        <w:rPr>
          <w:color w:val="000000" w:themeColor="text1"/>
        </w:rPr>
        <w:lastRenderedPageBreak/>
        <w:t>Metric code name</w:t>
      </w:r>
    </w:p>
    <w:p w14:paraId="04398B04" w14:textId="77777777" w:rsidR="002D2DCC" w:rsidRPr="00BB5939" w:rsidRDefault="002D2DCC" w:rsidP="002D2DCC">
      <w:pPr>
        <w:rPr>
          <w:rFonts w:asciiTheme="majorHAnsi" w:hAnsiTheme="majorHAnsi"/>
          <w:color w:val="000000" w:themeColor="text1"/>
        </w:rPr>
      </w:pPr>
      <w:r w:rsidRPr="00BB5939">
        <w:rPr>
          <w:rFonts w:asciiTheme="majorHAnsi" w:hAnsiTheme="majorHAnsi"/>
          <w:color w:val="000000" w:themeColor="text1"/>
        </w:rPr>
        <w:t>CAMBI quality metric values shall be provided under the ‘</w:t>
      </w:r>
      <w:proofErr w:type="spellStart"/>
      <w:r w:rsidRPr="00BB5939">
        <w:rPr>
          <w:rFonts w:asciiTheme="majorHAnsi" w:hAnsiTheme="majorHAnsi"/>
          <w:color w:val="000000" w:themeColor="text1"/>
        </w:rPr>
        <w:t>cmbi</w:t>
      </w:r>
      <w:proofErr w:type="spellEnd"/>
      <w:r w:rsidRPr="00BB5939">
        <w:rPr>
          <w:rFonts w:asciiTheme="majorHAnsi" w:hAnsiTheme="majorHAnsi"/>
          <w:color w:val="000000" w:themeColor="text1"/>
        </w:rPr>
        <w:t>’ metric code name.</w:t>
      </w:r>
    </w:p>
    <w:p w14:paraId="2E96C6FC" w14:textId="77777777" w:rsidR="002D2DCC" w:rsidRPr="00BB5939" w:rsidRDefault="002D2DCC" w:rsidP="002D2DCC">
      <w:pPr>
        <w:pStyle w:val="Heading4"/>
        <w:rPr>
          <w:color w:val="000000" w:themeColor="text1"/>
        </w:rPr>
      </w:pPr>
    </w:p>
    <w:p w14:paraId="695C83AB" w14:textId="77777777" w:rsidR="002D2DCC" w:rsidRPr="00BB5939" w:rsidRDefault="002D2DCC" w:rsidP="002D2DCC">
      <w:pPr>
        <w:pStyle w:val="Heading4"/>
        <w:rPr>
          <w:color w:val="000000" w:themeColor="text1"/>
        </w:rPr>
      </w:pPr>
      <w:r w:rsidRPr="00BB5939">
        <w:rPr>
          <w:color w:val="000000" w:themeColor="text1"/>
        </w:rPr>
        <w:t>Sample storage format</w:t>
      </w:r>
    </w:p>
    <w:p w14:paraId="1D3413F6" w14:textId="77777777" w:rsidR="002D2DCC" w:rsidRPr="00BB5939" w:rsidRDefault="002D2DCC" w:rsidP="002D2DCC">
      <w:pPr>
        <w:rPr>
          <w:rFonts w:asciiTheme="majorHAnsi" w:hAnsiTheme="majorHAnsi"/>
          <w:color w:val="000000" w:themeColor="text1"/>
        </w:rPr>
      </w:pPr>
      <w:r w:rsidRPr="00BB5939">
        <w:rPr>
          <w:rFonts w:asciiTheme="majorHAnsi" w:hAnsiTheme="majorHAnsi"/>
          <w:color w:val="000000" w:themeColor="text1"/>
        </w:rPr>
        <w:t>Each CAMBI metric value shall be stored as an unsigned 16-bit integer value.</w:t>
      </w:r>
    </w:p>
    <w:p w14:paraId="71EE79DD" w14:textId="77777777" w:rsidR="002D2DCC" w:rsidRPr="00BB5939" w:rsidRDefault="002D2DCC" w:rsidP="002D2DCC">
      <w:pPr>
        <w:rPr>
          <w:rFonts w:asciiTheme="majorHAnsi" w:hAnsiTheme="majorHAnsi"/>
          <w:color w:val="000000" w:themeColor="text1"/>
        </w:rPr>
      </w:pPr>
    </w:p>
    <w:p w14:paraId="64C607A6" w14:textId="77777777" w:rsidR="002D2DCC" w:rsidRPr="00BB5939" w:rsidRDefault="002D2DCC" w:rsidP="002D2DCC">
      <w:pPr>
        <w:pStyle w:val="Heading4"/>
        <w:rPr>
          <w:color w:val="000000" w:themeColor="text1"/>
        </w:rPr>
      </w:pPr>
      <w:r w:rsidRPr="00BB5939">
        <w:rPr>
          <w:color w:val="000000" w:themeColor="text1"/>
        </w:rPr>
        <w:t>Decoding operation</w:t>
      </w:r>
    </w:p>
    <w:p w14:paraId="1C204898" w14:textId="77777777" w:rsidR="002D2DCC" w:rsidRPr="00BB5939" w:rsidRDefault="002D2DCC" w:rsidP="002D2DCC">
      <w:pPr>
        <w:rPr>
          <w:rFonts w:asciiTheme="majorHAnsi" w:hAnsiTheme="majorHAnsi"/>
          <w:color w:val="000000" w:themeColor="text1"/>
        </w:rPr>
      </w:pPr>
      <w:r w:rsidRPr="00BB5939">
        <w:rPr>
          <w:rFonts w:asciiTheme="majorHAnsi" w:hAnsiTheme="majorHAnsi"/>
          <w:color w:val="000000" w:themeColor="text1"/>
        </w:rPr>
        <w:t xml:space="preserve">Given stored 16-bit integer value x, the corresponding </w:t>
      </w:r>
      <w:r w:rsidRPr="00BB5939">
        <w:rPr>
          <w:rFonts w:asciiTheme="majorHAnsi" w:eastAsia="SimSun" w:hAnsiTheme="majorHAnsi"/>
          <w:color w:val="000000" w:themeColor="text1"/>
          <w:lang w:eastAsia="zh-CN"/>
        </w:rPr>
        <w:t xml:space="preserve">CAMBI </w:t>
      </w:r>
      <w:r w:rsidRPr="00BB5939">
        <w:rPr>
          <w:rFonts w:asciiTheme="majorHAnsi" w:hAnsiTheme="majorHAnsi"/>
          <w:color w:val="000000" w:themeColor="text1"/>
        </w:rPr>
        <w:t>value shall be derived as follows (expressed in floating point):</w:t>
      </w:r>
    </w:p>
    <w:p w14:paraId="1D8DA82B" w14:textId="77777777" w:rsidR="002D2DCC" w:rsidRPr="00BB5939" w:rsidRDefault="002D2DCC" w:rsidP="002D2DCC">
      <w:pPr>
        <w:rPr>
          <w:rFonts w:asciiTheme="majorHAnsi" w:hAnsiTheme="majorHAnsi"/>
          <w:color w:val="000000" w:themeColor="text1"/>
        </w:rPr>
      </w:pPr>
    </w:p>
    <w:p w14:paraId="5E792EE5" w14:textId="77777777" w:rsidR="002D2DCC" w:rsidRPr="00BB5939" w:rsidRDefault="002D2DCC" w:rsidP="002D2DCC">
      <w:pPr>
        <w:ind w:firstLine="720"/>
        <w:rPr>
          <w:rFonts w:asciiTheme="majorHAnsi" w:hAnsiTheme="majorHAnsi"/>
          <w:color w:val="000000" w:themeColor="text1"/>
        </w:rPr>
      </w:pPr>
      <w:r w:rsidRPr="00BB5939">
        <w:rPr>
          <w:rFonts w:asciiTheme="majorHAnsi" w:hAnsiTheme="majorHAnsi"/>
          <w:color w:val="000000" w:themeColor="text1"/>
        </w:rPr>
        <w:t xml:space="preserve">CAMBI = (real) (x) / </w:t>
      </w:r>
      <w:proofErr w:type="gramStart"/>
      <w:r w:rsidRPr="00BB5939">
        <w:rPr>
          <w:rFonts w:asciiTheme="majorHAnsi" w:hAnsiTheme="majorHAnsi"/>
          <w:color w:val="000000" w:themeColor="text1"/>
        </w:rPr>
        <w:t>2048;</w:t>
      </w:r>
      <w:proofErr w:type="gramEnd"/>
    </w:p>
    <w:p w14:paraId="6A08E6A6" w14:textId="77777777" w:rsidR="002D2DCC" w:rsidRDefault="002D2DCC" w:rsidP="002D2DCC">
      <w:pPr>
        <w:autoSpaceDE/>
        <w:autoSpaceDN/>
        <w:spacing w:after="200" w:line="276" w:lineRule="auto"/>
        <w:jc w:val="both"/>
        <w:rPr>
          <w:rFonts w:ascii="Times New Roman" w:eastAsia="Calibri" w:hAnsi="Times New Roman" w:cs="Times New Roman"/>
        </w:rPr>
      </w:pPr>
    </w:p>
    <w:p w14:paraId="728557E0" w14:textId="77777777" w:rsidR="002D2DCC" w:rsidRPr="001F0A19" w:rsidRDefault="002D2DCC" w:rsidP="002D2DCC">
      <w:pPr>
        <w:autoSpaceDE/>
        <w:autoSpaceDN/>
        <w:spacing w:after="200" w:line="276" w:lineRule="auto"/>
        <w:jc w:val="both"/>
        <w:rPr>
          <w:rFonts w:ascii="Times New Roman" w:eastAsia="Calibri" w:hAnsi="Times New Roman" w:cs="Times New Roman"/>
        </w:rPr>
      </w:pPr>
    </w:p>
    <w:p w14:paraId="008929F6" w14:textId="77777777" w:rsidR="002D2DCC" w:rsidRDefault="002D2DCC" w:rsidP="002D2DCC">
      <w:pPr>
        <w:pStyle w:val="Heading1"/>
        <w:numPr>
          <w:ilvl w:val="0"/>
          <w:numId w:val="10"/>
        </w:numPr>
        <w:tabs>
          <w:tab w:val="num" w:pos="360"/>
        </w:tabs>
        <w:ind w:left="104" w:firstLine="0"/>
      </w:pPr>
      <w:bookmarkStart w:id="7" w:name="_Toc184915424"/>
      <w:bookmarkStart w:id="8" w:name="_Toc530124513"/>
      <w:r w:rsidRPr="001F0A19">
        <w:t>Timed Metadata for Spatial Relationships of Immersive Media</w:t>
      </w:r>
      <w:bookmarkEnd w:id="7"/>
      <w:r w:rsidRPr="001F0A19">
        <w:t xml:space="preserve"> </w:t>
      </w:r>
    </w:p>
    <w:p w14:paraId="291B5FF7" w14:textId="77777777" w:rsidR="002D2DCC" w:rsidRPr="001F0A19" w:rsidRDefault="002D2DCC" w:rsidP="002D2DCC">
      <w:pPr>
        <w:pStyle w:val="Heading1"/>
      </w:pPr>
    </w:p>
    <w:p w14:paraId="1A3D56E8" w14:textId="77777777" w:rsidR="002D2DCC" w:rsidRPr="001F0A19" w:rsidRDefault="002D2DCC" w:rsidP="002D2DCC">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3E3BCEE5" w14:textId="77777777" w:rsidR="002D2DCC" w:rsidRPr="001F0A19" w:rsidRDefault="002D2DCC" w:rsidP="002D2DCC">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3AE7A68C" wp14:editId="63ED1895">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77D09C3" w14:textId="77777777" w:rsidR="002D2DCC" w:rsidRPr="001F0A19" w:rsidRDefault="002D2DCC" w:rsidP="002D2DCC">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32EC428D" w14:textId="77777777" w:rsidR="002D2DCC" w:rsidRPr="001F0A19" w:rsidRDefault="002D2DCC" w:rsidP="002D2DCC">
      <w:pPr>
        <w:autoSpaceDE/>
        <w:autoSpaceDN/>
        <w:spacing w:after="240" w:line="276" w:lineRule="auto"/>
        <w:jc w:val="both"/>
        <w:rPr>
          <w:rFonts w:ascii="Times New Roman" w:eastAsia="Calibri" w:hAnsi="Times New Roman" w:cs="Times New Roman"/>
        </w:rPr>
      </w:pPr>
      <w:proofErr w:type="gramStart"/>
      <w:r w:rsidRPr="001F0A19">
        <w:rPr>
          <w:rFonts w:ascii="Times New Roman" w:eastAsia="Calibri" w:hAnsi="Times New Roman" w:cs="Times New Roman"/>
        </w:rPr>
        <w:t>In order to</w:t>
      </w:r>
      <w:proofErr w:type="gramEnd"/>
      <w:r w:rsidRPr="001F0A19">
        <w:rPr>
          <w:rFonts w:ascii="Times New Roman" w:eastAsia="Calibri" w:hAnsi="Times New Roman" w:cs="Times New Roman"/>
        </w:rPr>
        <w:t xml:space="preserve"> specify spatial relationships of 2D/3D regions within their respective 2D and 3D sources, some common metadata data structures are defined in this section. </w:t>
      </w:r>
    </w:p>
    <w:p w14:paraId="2CC1E45B"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 xml:space="preserve">Syntax </w:t>
      </w:r>
    </w:p>
    <w:p w14:paraId="25623553" w14:textId="77777777" w:rsidR="002D2DCC" w:rsidRPr="001F0A19" w:rsidRDefault="002D2DCC" w:rsidP="002D2DCC">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43A488D2" w14:textId="77777777" w:rsidR="002D2DCC" w:rsidRPr="001F0A19" w:rsidRDefault="002D2DCC" w:rsidP="002D2DCC">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1A21A7B3" w14:textId="77777777" w:rsidR="002D2DCC" w:rsidRPr="001F0A19" w:rsidRDefault="002D2DCC" w:rsidP="002D2DCC">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182B357A"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4CAF4CAE"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C1D945C"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15D195DF"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246F36A6"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59903F57"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0DDADFEC"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0CD291E"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9AF2934"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4FCCB0C4"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7AA63939"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55EE40BC"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30363DE5"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2BF14C9D"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6314F561"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6167BFB"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179F1BAF"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4DF5D7B3"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6B60C0AC"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9CC6DBB"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29AAAAD"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72927F8B"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933E962"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578D5866" w14:textId="77777777" w:rsidR="002D2DCC" w:rsidRPr="001F0A19" w:rsidRDefault="002D2DCC" w:rsidP="002D2DCC">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_pitch</w:t>
      </w:r>
      <w:proofErr w:type="spellEnd"/>
      <w:r w:rsidRPr="001F0A19">
        <w:rPr>
          <w:rFonts w:ascii="Times New Roman" w:eastAsia="Times New Roman" w:hAnsi="Times New Roman" w:cs="Times New Roman"/>
          <w:sz w:val="20"/>
        </w:rPr>
        <w:t xml:space="preserve">, and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_roll</w:t>
      </w:r>
      <w:proofErr w:type="spellEnd"/>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_yaw</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64852E60"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6450F33D" w14:textId="77777777" w:rsidR="002D2DCC" w:rsidRPr="001F0A19" w:rsidRDefault="002D2DCC" w:rsidP="002D2DCC">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proofErr w:type="spellStart"/>
      <w:r w:rsidRPr="001F0A19">
        <w:rPr>
          <w:rFonts w:ascii="Courier" w:eastAsia="Calibri" w:hAnsi="Courier" w:cs="Times New Roman"/>
          <w:sz w:val="20"/>
        </w:rPr>
        <w:t>rotation</w:t>
      </w:r>
      <w:r w:rsidRPr="001F0A19">
        <w:rPr>
          <w:rFonts w:ascii="Courier" w:eastAsia="Times New Roman" w:hAnsi="Courier" w:cs="Times New Roman"/>
          <w:sz w:val="20"/>
        </w:rPr>
        <w:t>_angle</w:t>
      </w:r>
      <w:proofErr w:type="spellEnd"/>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10904740"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0A0A1ECC"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414C2298"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20D7FAAF"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8B8E0C5"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0793AD34"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76849E1"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2D2DCC" w:rsidRPr="001F0A19" w14:paraId="5849FBF0" w14:textId="77777777" w:rsidTr="00A572E9">
        <w:trPr>
          <w:trHeight w:val="287"/>
        </w:trPr>
        <w:tc>
          <w:tcPr>
            <w:tcW w:w="1260" w:type="dxa"/>
          </w:tcPr>
          <w:p w14:paraId="06E71A1A" w14:textId="77777777" w:rsidR="002D2DCC" w:rsidRPr="001F0A19" w:rsidRDefault="002D2DCC" w:rsidP="00A572E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6AE1175B" w14:textId="77777777" w:rsidR="002D2DCC" w:rsidRPr="001F0A19" w:rsidRDefault="002D2DCC" w:rsidP="00A572E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2D2DCC" w:rsidRPr="001F0A19" w14:paraId="2D3ED4A0" w14:textId="77777777" w:rsidTr="00A572E9">
        <w:tc>
          <w:tcPr>
            <w:tcW w:w="1260" w:type="dxa"/>
          </w:tcPr>
          <w:p w14:paraId="29530606"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711AD3DE"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2D2DCC" w:rsidRPr="001F0A19" w14:paraId="6D3571E3" w14:textId="77777777" w:rsidTr="00A572E9">
        <w:tc>
          <w:tcPr>
            <w:tcW w:w="1260" w:type="dxa"/>
          </w:tcPr>
          <w:p w14:paraId="5E6FC408"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00C052CF"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2D2DCC" w:rsidRPr="001F0A19" w14:paraId="35DB6FA5" w14:textId="77777777" w:rsidTr="00A572E9">
        <w:tc>
          <w:tcPr>
            <w:tcW w:w="1260" w:type="dxa"/>
          </w:tcPr>
          <w:p w14:paraId="365F157E" w14:textId="77777777" w:rsidR="002D2DCC" w:rsidRPr="001F0A19" w:rsidRDefault="002D2DCC" w:rsidP="00A572E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78C843BC"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2D2DCC" w:rsidRPr="001F0A19" w14:paraId="5AB3C75E" w14:textId="77777777" w:rsidTr="00A572E9">
        <w:tc>
          <w:tcPr>
            <w:tcW w:w="1260" w:type="dxa"/>
          </w:tcPr>
          <w:p w14:paraId="3E56D972"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24E0AF5A"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2D2DCC" w:rsidRPr="001F0A19" w14:paraId="321FF6D1" w14:textId="77777777" w:rsidTr="00A572E9">
        <w:tc>
          <w:tcPr>
            <w:tcW w:w="1260" w:type="dxa"/>
          </w:tcPr>
          <w:p w14:paraId="3DF4396A"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5D4B704C"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2D2DCC" w:rsidRPr="001F0A19" w14:paraId="785AE030" w14:textId="77777777" w:rsidTr="00A572E9">
        <w:trPr>
          <w:trHeight w:val="440"/>
        </w:trPr>
        <w:tc>
          <w:tcPr>
            <w:tcW w:w="1260" w:type="dxa"/>
          </w:tcPr>
          <w:p w14:paraId="0F4C7649"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3629781" w14:textId="77777777" w:rsidR="002D2DCC" w:rsidRPr="001F0A19" w:rsidRDefault="002D2DCC" w:rsidP="00A572E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515797B5" w14:textId="77777777" w:rsidR="002D2DCC" w:rsidRPr="001F0A19" w:rsidRDefault="002D2DCC" w:rsidP="002D2DCC">
      <w:pPr>
        <w:tabs>
          <w:tab w:val="left" w:pos="1701"/>
        </w:tabs>
        <w:autoSpaceDE/>
        <w:autoSpaceDN/>
        <w:spacing w:after="160" w:line="276" w:lineRule="auto"/>
        <w:ind w:left="360" w:hanging="360"/>
        <w:jc w:val="both"/>
        <w:rPr>
          <w:rFonts w:ascii="Courier" w:eastAsia="Calibri" w:hAnsi="Courier" w:cs="Times New Roman"/>
          <w:noProof/>
          <w:sz w:val="20"/>
        </w:rPr>
      </w:pPr>
    </w:p>
    <w:p w14:paraId="2863E7C7"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1BBF7BC9" w14:textId="77777777" w:rsidR="002D2DCC" w:rsidRPr="001F0A19" w:rsidRDefault="002D2DCC" w:rsidP="002D2DCC">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1BFC943B" w14:textId="77777777" w:rsidR="002D2DCC" w:rsidRPr="001F0A19" w:rsidRDefault="002D2DCC" w:rsidP="002D2DCC">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proofErr w:type="spellStart"/>
      <w:r w:rsidRPr="001F0A19">
        <w:rPr>
          <w:rFonts w:ascii="Times New Roman" w:eastAsia="Calibri" w:hAnsi="Times New Roman" w:cs="Times New Roman"/>
          <w:b/>
          <w:bCs/>
          <w:iCs/>
          <w:sz w:val="26"/>
          <w:szCs w:val="28"/>
        </w:rPr>
        <w:t>Signalling</w:t>
      </w:r>
      <w:proofErr w:type="spellEnd"/>
      <w:r w:rsidRPr="001F0A19">
        <w:rPr>
          <w:rFonts w:ascii="Times New Roman" w:eastAsia="Calibri" w:hAnsi="Times New Roman" w:cs="Times New Roman"/>
          <w:b/>
          <w:bCs/>
          <w:iCs/>
          <w:sz w:val="26"/>
          <w:szCs w:val="28"/>
        </w:rPr>
        <w:t xml:space="preserve"> of Spatial Relationship of Spatial Regions in Timed Metadata Tracks</w:t>
      </w:r>
    </w:p>
    <w:p w14:paraId="43CF567A"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4356542" w14:textId="77777777" w:rsidR="002D2DCC" w:rsidRPr="001F0A19" w:rsidRDefault="002D2DCC" w:rsidP="002D2DCC">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0F7A4DC7" w14:textId="77777777" w:rsidR="002D2DCC" w:rsidRPr="001F0A19" w:rsidRDefault="002D2DCC" w:rsidP="002D2DCC">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620672A1" w14:textId="77777777" w:rsidR="002D2DCC" w:rsidRPr="001F0A19" w:rsidRDefault="002D2DCC" w:rsidP="002D2DCC">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2C687231" w14:textId="77777777" w:rsidR="002D2DCC" w:rsidRPr="001F0A19" w:rsidRDefault="002D2DCC" w:rsidP="002D2DCC">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3DF18443"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p>
    <w:p w14:paraId="756BDC99"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45FAC6C1" w14:textId="77777777" w:rsidR="002D2DCC" w:rsidRPr="001F0A19" w:rsidRDefault="002D2DCC" w:rsidP="002D2DCC">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19D4F029" wp14:editId="6C2FC759">
            <wp:extent cx="3172098" cy="2011680"/>
            <wp:effectExtent l="0" t="0" r="9525" b="7620"/>
            <wp:docPr id="3" name="Picture 3" descr="A blue squar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ue square on a black background&#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0A7A69E"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7AAFC054" w14:textId="77777777" w:rsidR="002D2DCC" w:rsidRPr="001F0A19" w:rsidRDefault="002D2DCC" w:rsidP="002D2DCC">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43725AEA"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5169B5A"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1F528518"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BC8A271"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B0C8FC9"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4BF4D77A" w14:textId="77777777" w:rsidR="002D2DCC" w:rsidRPr="001F0A19" w:rsidRDefault="002D2DCC" w:rsidP="002D2DCC">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AFB4BC6" w14:textId="77777777" w:rsidR="002D2DCC" w:rsidRPr="001F0A19" w:rsidRDefault="002D2DCC" w:rsidP="002D2DCC">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596A659"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F787FBE"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2CC98CF1" w14:textId="77777777" w:rsidR="002D2DCC" w:rsidRPr="001F0A19" w:rsidRDefault="002D2DCC" w:rsidP="002D2DCC">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4D3575B9" wp14:editId="16F21506">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1D4059" wp14:editId="5D3A86DF">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4B30C920"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p>
    <w:p w14:paraId="29A0A6B8"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28AF5F" w14:textId="77777777" w:rsidR="002D2DCC" w:rsidRPr="001F0A19" w:rsidRDefault="002D2DCC" w:rsidP="002D2DCC">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1ADC90C7"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1AAADDCA"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280B4A67"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543217DA"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20C9D625" w14:textId="77777777" w:rsidR="002D2DCC" w:rsidRPr="001F0A19" w:rsidRDefault="002D2DCC" w:rsidP="002D2DCC">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A291C02" w14:textId="77777777" w:rsidR="002D2DCC" w:rsidRPr="001F0A19" w:rsidRDefault="002D2DCC" w:rsidP="002D2DCC">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6247F60"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11374917"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10FBA836" w14:textId="77777777" w:rsidR="002D2DCC" w:rsidRPr="001F0A19" w:rsidRDefault="002D2DCC" w:rsidP="002D2DCC">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29551279" wp14:editId="3FB2704B">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3B8AB9E6" wp14:editId="7FFF7FBD">
            <wp:extent cx="1920240" cy="1920240"/>
            <wp:effectExtent l="0" t="0" r="3810" b="3810"/>
            <wp:docPr id="8" name="Picture 8" descr="A black cube with blue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ack cube with blue lines&#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2170E394"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2D774F1" w14:textId="77777777" w:rsidR="002D2DCC" w:rsidRPr="001F0A19" w:rsidRDefault="002D2DCC" w:rsidP="002D2DCC">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1EAE02AA"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14A907AF"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3398797A"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B78F9EF" w14:textId="77777777" w:rsidR="002D2DCC" w:rsidRPr="001F0A19" w:rsidRDefault="002D2DCC" w:rsidP="002D2DCC">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B194400" w14:textId="77777777" w:rsidR="002D2DCC" w:rsidRPr="001F0A19" w:rsidRDefault="002D2DCC" w:rsidP="002D2DCC">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352AFB5"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2B8865"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5F1C7C22"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62D2FE57"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31C74E64" wp14:editId="46172B58">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01E6A0B8" wp14:editId="07D470C5">
            <wp:extent cx="2132835" cy="2011680"/>
            <wp:effectExtent l="0" t="0" r="1270" b="7620"/>
            <wp:docPr id="10" name="Picture 10" descr="A white cube with black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white cube with black lines&#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3742F37"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2B442221" w14:textId="77777777" w:rsidR="002D2DCC" w:rsidRPr="001F0A19" w:rsidRDefault="002D2DCC" w:rsidP="002D2DCC">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6FDE1AF6"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36BD3A71"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477CA42"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52970B36" w14:textId="77777777" w:rsidR="002D2DCC" w:rsidRPr="001F0A19" w:rsidRDefault="002D2DCC" w:rsidP="002D2DCC">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795EA2A" w14:textId="77777777" w:rsidR="002D2DCC" w:rsidRPr="001F0A19" w:rsidRDefault="002D2DCC" w:rsidP="002D2DCC">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45150B"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E44FAEB"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375B04DB" w14:textId="77777777" w:rsidR="002D2DCC" w:rsidRPr="001F0A19" w:rsidRDefault="002D2DCC" w:rsidP="002D2DCC">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39D60639"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62B9892E" w14:textId="77777777" w:rsidR="002D2DCC" w:rsidRPr="001F0A19" w:rsidRDefault="002D2DCC" w:rsidP="002D2DCC">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w:t>
      </w:r>
      <w:proofErr w:type="spellStart"/>
      <w:r w:rsidRPr="001F0A19">
        <w:rPr>
          <w:rFonts w:eastAsia="Times New Roman" w:cs="Times New Roman"/>
          <w:sz w:val="18"/>
          <w:szCs w:val="20"/>
          <w:lang w:val="en-GB" w:eastAsia="ja-JP"/>
        </w:rPr>
        <w:t>stsd</w:t>
      </w:r>
      <w:proofErr w:type="spellEnd"/>
      <w:r w:rsidRPr="001F0A19">
        <w:rPr>
          <w:rFonts w:eastAsia="Times New Roman" w:cs="Times New Roman"/>
          <w:sz w:val="18"/>
          <w:szCs w:val="20"/>
          <w:lang w:val="en-GB" w:eastAsia="ja-JP"/>
        </w:rPr>
        <w:t>’)</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2D086B3"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14CC4477"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7B6B4EFD" w14:textId="77777777" w:rsidR="002D2DCC" w:rsidRPr="001F0A19" w:rsidRDefault="002D2DCC" w:rsidP="002D2DC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5EC234DF" w14:textId="77777777" w:rsidR="002D2DCC" w:rsidRPr="001F0A19" w:rsidRDefault="002D2DCC" w:rsidP="002D2DCC">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B733DAE" w14:textId="77777777" w:rsidR="002D2DCC" w:rsidRPr="001F0A19" w:rsidRDefault="002D2DCC" w:rsidP="002D2DCC">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F1220E9"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25858FA5"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p>
    <w:p w14:paraId="0FE4704E" w14:textId="77777777" w:rsidR="002D2DCC" w:rsidRPr="001F0A19" w:rsidRDefault="002D2DCC" w:rsidP="002D2DCC">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49B51F20"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bookmarkStart w:id="9" w:name="_Toc422956827"/>
      <w:bookmarkStart w:id="10" w:name="_Toc434254161"/>
      <w:bookmarkStart w:id="11" w:name="_Toc452644372"/>
      <w:bookmarkStart w:id="12" w:name="_Toc473896205"/>
      <w:bookmarkStart w:id="13" w:name="_Toc11410787"/>
    </w:p>
    <w:p w14:paraId="4477F0B5"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p>
    <w:p w14:paraId="485A20AD"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p>
    <w:p w14:paraId="44A46D48"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p>
    <w:p w14:paraId="7301343A"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p>
    <w:p w14:paraId="103D8371" w14:textId="77777777" w:rsidR="002D2DCC" w:rsidRPr="001F0A19" w:rsidRDefault="002D2DCC" w:rsidP="002D2DCC">
      <w:pPr>
        <w:widowControl/>
        <w:numPr>
          <w:ilvl w:val="0"/>
          <w:numId w:val="9"/>
        </w:numPr>
        <w:autoSpaceDE/>
        <w:autoSpaceDN/>
        <w:spacing w:after="240" w:line="230" w:lineRule="atLeast"/>
        <w:jc w:val="both"/>
        <w:outlineLvl w:val="0"/>
        <w:rPr>
          <w:b/>
          <w:bCs/>
          <w:vanish/>
          <w:sz w:val="24"/>
          <w:szCs w:val="24"/>
        </w:rPr>
      </w:pPr>
    </w:p>
    <w:bookmarkEnd w:id="9"/>
    <w:bookmarkEnd w:id="10"/>
    <w:bookmarkEnd w:id="11"/>
    <w:bookmarkEnd w:id="12"/>
    <w:bookmarkEnd w:id="13"/>
    <w:p w14:paraId="22E84EF5"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commentRangeStart w:id="14"/>
      <w:r w:rsidRPr="001F0A19">
        <w:rPr>
          <w:rFonts w:ascii="Times New Roman" w:eastAsia="Calibri" w:hAnsi="Times New Roman" w:cs="Times New Roman"/>
          <w:b/>
          <w:bCs/>
          <w:szCs w:val="26"/>
          <w:lang w:val="x-none"/>
        </w:rPr>
        <w:t>General</w:t>
      </w:r>
    </w:p>
    <w:p w14:paraId="4529DCBA" w14:textId="77777777" w:rsidR="002D2DCC" w:rsidRPr="001F0A19" w:rsidRDefault="002D2DCC" w:rsidP="002D2DCC">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w:t>
      </w:r>
      <w:proofErr w:type="spellStart"/>
      <w:r w:rsidRPr="001F0A19">
        <w:rPr>
          <w:rFonts w:ascii="Times New Roman" w:eastAsia="MS Mincho" w:hAnsi="Times New Roman" w:cs="Times New Roman"/>
          <w:szCs w:val="20"/>
          <w:lang w:val="de-DE" w:eastAsia="ja-JP"/>
        </w:rPr>
        <w:t>clause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defines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structures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(e.g., 3D </w:t>
      </w:r>
      <w:proofErr w:type="spellStart"/>
      <w:r w:rsidRPr="001F0A19">
        <w:rPr>
          <w:rFonts w:ascii="Times New Roman" w:eastAsia="MS Mincho" w:hAnsi="Times New Roman" w:cs="Times New Roman"/>
          <w:szCs w:val="20"/>
          <w:lang w:val="de-DE" w:eastAsia="ja-JP"/>
        </w:rPr>
        <w:t>bounding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boxes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within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immersive </w:t>
      </w:r>
      <w:proofErr w:type="spellStart"/>
      <w:r w:rsidRPr="001F0A19">
        <w:rPr>
          <w:rFonts w:ascii="Times New Roman" w:eastAsia="MS Mincho" w:hAnsi="Times New Roman" w:cs="Times New Roman"/>
          <w:szCs w:val="20"/>
          <w:lang w:val="de-DE" w:eastAsia="ja-JP"/>
        </w:rPr>
        <w:t>media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especially</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visual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volumetric</w:t>
      </w:r>
      <w:proofErr w:type="spellEnd"/>
      <w:r w:rsidRPr="001F0A19">
        <w:rPr>
          <w:rFonts w:ascii="Times New Roman" w:eastAsia="MS Mincho" w:hAnsi="Times New Roman" w:cs="Times New Roman"/>
          <w:szCs w:val="20"/>
          <w:lang w:val="de-DE" w:eastAsia="ja-JP"/>
        </w:rPr>
        <w:t xml:space="preserve"> video-</w:t>
      </w:r>
      <w:proofErr w:type="spellStart"/>
      <w:r w:rsidRPr="001F0A19">
        <w:rPr>
          <w:rFonts w:ascii="Times New Roman" w:eastAsia="MS Mincho" w:hAnsi="Times New Roman" w:cs="Times New Roman"/>
          <w:szCs w:val="20"/>
          <w:lang w:val="de-DE" w:eastAsia="ja-JP"/>
        </w:rPr>
        <w:t>based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coding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data</w:t>
      </w:r>
      <w:proofErr w:type="spellEnd"/>
      <w:r w:rsidRPr="001F0A19">
        <w:rPr>
          <w:rFonts w:ascii="Times New Roman" w:eastAsia="MS Mincho" w:hAnsi="Times New Roman" w:cs="Times New Roman"/>
          <w:szCs w:val="20"/>
          <w:lang w:val="de-DE" w:eastAsia="ja-JP"/>
        </w:rPr>
        <w:t xml:space="preserve"> (V3C), and </w:t>
      </w:r>
      <w:proofErr w:type="spellStart"/>
      <w:r w:rsidRPr="001F0A19">
        <w:rPr>
          <w:rFonts w:ascii="Times New Roman" w:eastAsia="MS Mincho" w:hAnsi="Times New Roman" w:cs="Times New Roman"/>
          <w:szCs w:val="20"/>
          <w:lang w:val="de-DE" w:eastAsia="ja-JP"/>
        </w:rPr>
        <w:t>their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carriage</w:t>
      </w:r>
      <w:proofErr w:type="spellEnd"/>
      <w:r w:rsidRPr="001F0A19">
        <w:rPr>
          <w:rFonts w:ascii="Times New Roman" w:eastAsia="MS Mincho" w:hAnsi="Times New Roman" w:cs="Times New Roman"/>
          <w:szCs w:val="20"/>
          <w:lang w:val="de-DE" w:eastAsia="ja-JP"/>
        </w:rPr>
        <w:t xml:space="preserve"> in </w:t>
      </w:r>
      <w:proofErr w:type="spellStart"/>
      <w:r w:rsidRPr="001F0A19">
        <w:rPr>
          <w:rFonts w:ascii="Times New Roman" w:eastAsia="MS Mincho" w:hAnsi="Times New Roman" w:cs="Times New Roman"/>
          <w:szCs w:val="20"/>
          <w:lang w:val="de-DE" w:eastAsia="ja-JP"/>
        </w:rPr>
        <w:t>timed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metadata</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tracks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for</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signaling</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spatial</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relationship</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of</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sources</w:t>
      </w:r>
      <w:proofErr w:type="spellEnd"/>
      <w:r w:rsidRPr="001F0A19">
        <w:rPr>
          <w:rFonts w:ascii="Times New Roman" w:eastAsia="MS Mincho" w:hAnsi="Times New Roman" w:cs="Times New Roman"/>
          <w:szCs w:val="20"/>
          <w:lang w:val="de-DE" w:eastAsia="ja-JP"/>
        </w:rPr>
        <w:t xml:space="preserve"> and </w:t>
      </w:r>
      <w:proofErr w:type="spellStart"/>
      <w:r w:rsidRPr="001F0A19">
        <w:rPr>
          <w:rFonts w:ascii="Times New Roman" w:eastAsia="MS Mincho" w:hAnsi="Times New Roman" w:cs="Times New Roman"/>
          <w:szCs w:val="20"/>
          <w:lang w:val="de-DE" w:eastAsia="ja-JP"/>
        </w:rPr>
        <w:t>regions</w:t>
      </w:r>
      <w:proofErr w:type="spellEnd"/>
      <w:r w:rsidRPr="001F0A19">
        <w:rPr>
          <w:rFonts w:ascii="Times New Roman" w:eastAsia="MS Mincho" w:hAnsi="Times New Roman" w:cs="Times New Roman"/>
          <w:szCs w:val="20"/>
          <w:lang w:val="de-DE" w:eastAsia="ja-JP"/>
        </w:rPr>
        <w:t xml:space="preserve">. Figure 1 </w:t>
      </w:r>
      <w:proofErr w:type="spellStart"/>
      <w:r w:rsidRPr="001F0A19">
        <w:rPr>
          <w:rFonts w:ascii="Times New Roman" w:eastAsia="MS Mincho" w:hAnsi="Times New Roman" w:cs="Times New Roman"/>
          <w:szCs w:val="20"/>
          <w:lang w:val="de-DE" w:eastAsia="ja-JP"/>
        </w:rPr>
        <w:t>shows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reference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used</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as</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the</w:t>
      </w:r>
      <w:proofErr w:type="spellEnd"/>
      <w:r w:rsidRPr="001F0A19">
        <w:rPr>
          <w:rFonts w:ascii="Times New Roman" w:eastAsia="MS Mincho" w:hAnsi="Times New Roman" w:cs="Times New Roman"/>
          <w:szCs w:val="20"/>
          <w:lang w:val="de-DE" w:eastAsia="ja-JP"/>
        </w:rPr>
        <w:t xml:space="preserve"> 3D </w:t>
      </w:r>
      <w:proofErr w:type="spellStart"/>
      <w:r w:rsidRPr="001F0A19">
        <w:rPr>
          <w:rFonts w:ascii="Times New Roman" w:eastAsia="MS Mincho" w:hAnsi="Times New Roman" w:cs="Times New Roman"/>
          <w:szCs w:val="20"/>
          <w:lang w:val="de-DE" w:eastAsia="ja-JP"/>
        </w:rPr>
        <w:t>Cartesian</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coordinate</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system</w:t>
      </w:r>
      <w:proofErr w:type="spellEnd"/>
      <w:r w:rsidRPr="001F0A19">
        <w:rPr>
          <w:rFonts w:ascii="Times New Roman" w:eastAsia="MS Mincho" w:hAnsi="Times New Roman" w:cs="Times New Roman"/>
          <w:szCs w:val="20"/>
          <w:lang w:val="de-DE" w:eastAsia="ja-JP"/>
        </w:rPr>
        <w:t xml:space="preserve"> </w:t>
      </w:r>
      <w:proofErr w:type="spellStart"/>
      <w:r w:rsidRPr="001F0A19">
        <w:rPr>
          <w:rFonts w:ascii="Times New Roman" w:eastAsia="MS Mincho" w:hAnsi="Times New Roman" w:cs="Times New Roman"/>
          <w:szCs w:val="20"/>
          <w:lang w:val="de-DE" w:eastAsia="ja-JP"/>
        </w:rPr>
        <w:t>with</w:t>
      </w:r>
      <w:proofErr w:type="spellEnd"/>
      <w:r w:rsidRPr="001F0A19">
        <w:rPr>
          <w:rFonts w:ascii="Times New Roman" w:eastAsia="MS Mincho" w:hAnsi="Times New Roman" w:cs="Times New Roman"/>
          <w:szCs w:val="20"/>
          <w:lang w:val="de-DE" w:eastAsia="ja-JP"/>
        </w:rPr>
        <w:t xml:space="preserve"> 6DoF. </w:t>
      </w:r>
    </w:p>
    <w:p w14:paraId="7205AF99" w14:textId="77777777" w:rsidR="002D2DCC" w:rsidRPr="001F0A19" w:rsidRDefault="002D2DCC" w:rsidP="002D2DCC">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164C3E37" wp14:editId="05FB80BE">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F2E6D3A" w14:textId="77777777" w:rsidR="002D2DCC" w:rsidRPr="001F0A19" w:rsidRDefault="002D2DCC" w:rsidP="002D2DCC">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 xml:space="preserve">Figure 1 — Reference </w:t>
      </w:r>
      <w:proofErr w:type="spellStart"/>
      <w:r w:rsidRPr="001F0A19">
        <w:rPr>
          <w:rFonts w:ascii="Cambria" w:eastAsia="MS Mincho" w:hAnsi="Cambria" w:cs="Times New Roman"/>
          <w:b/>
          <w:sz w:val="20"/>
          <w:szCs w:val="20"/>
          <w:lang w:val="de-DE" w:eastAsia="ja-JP"/>
        </w:rPr>
        <w:t>coordinate</w:t>
      </w:r>
      <w:proofErr w:type="spellEnd"/>
      <w:r w:rsidRPr="001F0A19">
        <w:rPr>
          <w:rFonts w:ascii="Cambria" w:eastAsia="MS Mincho" w:hAnsi="Cambria" w:cs="Times New Roman"/>
          <w:b/>
          <w:sz w:val="20"/>
          <w:szCs w:val="20"/>
          <w:lang w:val="de-DE" w:eastAsia="ja-JP"/>
        </w:rPr>
        <w:t xml:space="preserve"> </w:t>
      </w:r>
      <w:proofErr w:type="spellStart"/>
      <w:r w:rsidRPr="001F0A19">
        <w:rPr>
          <w:rFonts w:ascii="Cambria" w:eastAsia="MS Mincho" w:hAnsi="Cambria" w:cs="Times New Roman"/>
          <w:b/>
          <w:sz w:val="20"/>
          <w:szCs w:val="20"/>
          <w:lang w:val="de-DE" w:eastAsia="ja-JP"/>
        </w:rPr>
        <w:t>system</w:t>
      </w:r>
      <w:proofErr w:type="spellEnd"/>
    </w:p>
    <w:p w14:paraId="13213273" w14:textId="77777777" w:rsidR="002D2DCC" w:rsidRPr="001F0A19" w:rsidRDefault="002D2DCC" w:rsidP="002D2DCC">
      <w:pPr>
        <w:jc w:val="center"/>
        <w:rPr>
          <w:lang w:val="en-GB"/>
        </w:rPr>
      </w:pPr>
    </w:p>
    <w:p w14:paraId="7B991A39" w14:textId="77777777" w:rsidR="002D2DCC" w:rsidRPr="001F0A19" w:rsidRDefault="002D2DCC" w:rsidP="002D2DCC">
      <w:pPr>
        <w:keepNext/>
        <w:widowControl/>
        <w:numPr>
          <w:ilvl w:val="0"/>
          <w:numId w:val="2"/>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3B90029B"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bookmarkStart w:id="15" w:name="_Ref69660350"/>
      <w:r w:rsidRPr="001F0A19">
        <w:rPr>
          <w:rFonts w:ascii="Times New Roman" w:eastAsia="Calibri" w:hAnsi="Times New Roman" w:cs="Times New Roman"/>
          <w:b/>
          <w:bCs/>
          <w:szCs w:val="26"/>
          <w:lang w:val="x-none"/>
        </w:rPr>
        <w:t>3D Spatial Region Metadata Data Structures</w:t>
      </w:r>
      <w:bookmarkEnd w:id="15"/>
    </w:p>
    <w:p w14:paraId="1EC0BE91"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635B7460" w14:textId="77777777" w:rsidR="002D2DCC" w:rsidRPr="001F0A19" w:rsidRDefault="002D2DCC" w:rsidP="002D2DCC">
      <w:pPr>
        <w:rPr>
          <w:rFonts w:ascii="Times New Roman" w:hAnsi="Times New Roman"/>
        </w:rPr>
      </w:pPr>
      <w:proofErr w:type="gramStart"/>
      <w:r w:rsidRPr="001F0A19">
        <w:rPr>
          <w:rFonts w:ascii="Times New Roman" w:hAnsi="Times New Roman"/>
        </w:rPr>
        <w:t>In order to</w:t>
      </w:r>
      <w:proofErr w:type="gramEnd"/>
      <w:r w:rsidRPr="001F0A19">
        <w:rPr>
          <w:rFonts w:ascii="Times New Roman" w:hAnsi="Times New Roman"/>
        </w:rPr>
        <w:t xml:space="preserve"> specify spatial relationships of regions within their respective sources, some common metadata data structures are defined in this subsection. </w:t>
      </w:r>
    </w:p>
    <w:p w14:paraId="468C6D74" w14:textId="77777777" w:rsidR="002D2DCC" w:rsidRPr="001F0A19" w:rsidRDefault="002D2DCC" w:rsidP="002D2DCC">
      <w:pPr>
        <w:rPr>
          <w:rFonts w:ascii="Times New Roman" w:hAnsi="Times New Roman"/>
        </w:rPr>
      </w:pPr>
    </w:p>
    <w:p w14:paraId="144FC82B" w14:textId="77777777" w:rsidR="002D2DCC" w:rsidRPr="001F0A19" w:rsidRDefault="002D2DCC" w:rsidP="002D2DCC">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53BEE8F8" w14:textId="77777777" w:rsidR="002D2DCC" w:rsidRPr="001F0A19" w:rsidRDefault="002D2DCC" w:rsidP="002D2DCC">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5DFC59A5"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3507E9D5" w14:textId="77777777" w:rsidR="002D2DCC" w:rsidRPr="001F0A19" w:rsidRDefault="002D2DCC" w:rsidP="002D2DCC">
      <w:pPr>
        <w:keepNext/>
        <w:widowControl/>
        <w:numPr>
          <w:ilvl w:val="0"/>
          <w:numId w:val="6"/>
        </w:numPr>
        <w:autoSpaceDE/>
        <w:autoSpaceDN/>
        <w:spacing w:before="240" w:after="60" w:line="230" w:lineRule="atLeast"/>
        <w:jc w:val="both"/>
        <w:outlineLvl w:val="0"/>
        <w:rPr>
          <w:rFonts w:ascii="Times New Roman" w:hAnsi="Times New Roman"/>
          <w:vanish/>
          <w:lang w:val="en-GB"/>
        </w:rPr>
      </w:pPr>
    </w:p>
    <w:p w14:paraId="0BA25085" w14:textId="77777777" w:rsidR="002D2DCC" w:rsidRPr="001F0A19" w:rsidRDefault="002D2DCC" w:rsidP="002D2DCC">
      <w:pPr>
        <w:keepNext/>
        <w:widowControl/>
        <w:numPr>
          <w:ilvl w:val="0"/>
          <w:numId w:val="6"/>
        </w:numPr>
        <w:autoSpaceDE/>
        <w:autoSpaceDN/>
        <w:spacing w:before="240" w:after="60" w:line="230" w:lineRule="atLeast"/>
        <w:jc w:val="both"/>
        <w:outlineLvl w:val="0"/>
        <w:rPr>
          <w:rFonts w:ascii="Times New Roman" w:hAnsi="Times New Roman"/>
          <w:vanish/>
          <w:lang w:val="en-GB"/>
        </w:rPr>
      </w:pPr>
    </w:p>
    <w:p w14:paraId="6CF7C45F" w14:textId="77777777" w:rsidR="002D2DCC" w:rsidRPr="001F0A19" w:rsidRDefault="002D2DCC" w:rsidP="002D2DCC">
      <w:pPr>
        <w:keepNext/>
        <w:widowControl/>
        <w:numPr>
          <w:ilvl w:val="1"/>
          <w:numId w:val="6"/>
        </w:numPr>
        <w:autoSpaceDE/>
        <w:autoSpaceDN/>
        <w:spacing w:before="240" w:after="60" w:line="230" w:lineRule="atLeast"/>
        <w:jc w:val="both"/>
        <w:outlineLvl w:val="0"/>
        <w:rPr>
          <w:rFonts w:ascii="Times New Roman" w:hAnsi="Times New Roman"/>
          <w:vanish/>
          <w:lang w:val="en-GB"/>
        </w:rPr>
      </w:pPr>
    </w:p>
    <w:p w14:paraId="78356A58"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43D9925"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3A28FEED"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51C8A5CF"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98DDCA1"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7255CB93"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606FC45B" w14:textId="77777777" w:rsidR="002D2DCC" w:rsidRPr="001F0A19" w:rsidRDefault="002D2DCC" w:rsidP="002D2DCC">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3ACCBDF0" w14:textId="77777777" w:rsidR="002D2DCC" w:rsidRPr="001F0A19" w:rsidRDefault="002D2DCC" w:rsidP="002D2DCC">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5B9F62B9" w14:textId="77777777" w:rsidR="002D2DCC" w:rsidRPr="001F0A19" w:rsidRDefault="002D2DCC" w:rsidP="002D2DCC">
      <w:pPr>
        <w:widowControl/>
        <w:tabs>
          <w:tab w:val="left" w:pos="1440"/>
          <w:tab w:val="left" w:pos="8010"/>
        </w:tabs>
        <w:autoSpaceDE/>
        <w:autoSpaceDN/>
        <w:ind w:left="720" w:hanging="360"/>
        <w:rPr>
          <w:rFonts w:ascii="Courier New" w:eastAsia="Times New Roman" w:hAnsi="Courier New" w:cs="Courier New"/>
          <w:lang w:val="en-GB" w:eastAsia="zh-CN"/>
        </w:rPr>
      </w:pPr>
      <w:proofErr w:type="spellStart"/>
      <w:r w:rsidRPr="001F0A19">
        <w:rPr>
          <w:rFonts w:ascii="Courier New" w:eastAsia="Times New Roman" w:hAnsi="Courier New" w:cs="Courier New"/>
          <w:lang w:val="en-GB" w:eastAsia="zh-CN"/>
        </w:rPr>
        <w:t>cuboid_dx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cuboid_dey</w:t>
      </w:r>
      <w:proofErr w:type="spellEnd"/>
      <w:r w:rsidRPr="001F0A19">
        <w:rPr>
          <w:rFonts w:ascii="Cambria" w:eastAsia="Times New Roman" w:hAnsi="Cambria" w:cs="Times New Roman"/>
          <w:lang w:val="en-GB"/>
        </w:rPr>
        <w:t xml:space="preserve">, and </w:t>
      </w:r>
      <w:proofErr w:type="spellStart"/>
      <w:r w:rsidRPr="001F0A19">
        <w:rPr>
          <w:rFonts w:ascii="Courier New" w:eastAsia="Times New Roman" w:hAnsi="Courier New" w:cs="Courier New"/>
          <w:lang w:val="en-GB" w:eastAsia="zh-CN"/>
        </w:rPr>
        <w:t>cuboid_dz</w:t>
      </w:r>
      <w:proofErr w:type="spellEnd"/>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0C9B3870"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bb_dx</w:t>
      </w:r>
      <w:proofErr w:type="spellEnd"/>
      <w:r w:rsidRPr="001F0A19">
        <w:rPr>
          <w:rFonts w:ascii="Cambria" w:eastAsia="Times New Roman" w:hAnsi="Cambria" w:cs="Times New Roman"/>
          <w:lang w:val="en-GB"/>
        </w:rPr>
        <w:t xml:space="preserve">, </w:t>
      </w:r>
      <w:proofErr w:type="spellStart"/>
      <w:r w:rsidRPr="001F0A19">
        <w:rPr>
          <w:rFonts w:ascii="Courier New" w:eastAsia="Times New Roman" w:hAnsi="Courier New" w:cs="Courier New"/>
          <w:lang w:val="en-GB" w:eastAsia="zh-CN"/>
        </w:rPr>
        <w:t>bb_dy</w:t>
      </w:r>
      <w:proofErr w:type="spellEnd"/>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w:t>
      </w:r>
      <w:proofErr w:type="spellStart"/>
      <w:r w:rsidRPr="001F0A19">
        <w:rPr>
          <w:rFonts w:ascii="Courier New" w:eastAsia="Times New Roman" w:hAnsi="Courier New" w:cs="Courier New"/>
          <w:lang w:val="en-GB" w:eastAsia="zh-CN"/>
        </w:rPr>
        <w:t>bb_dz</w:t>
      </w:r>
      <w:proofErr w:type="spellEnd"/>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9D0E360"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dimensions_included_flag</w:t>
      </w:r>
      <w:proofErr w:type="spellEnd"/>
      <w:r w:rsidRPr="001F0A19">
        <w:rPr>
          <w:rFonts w:ascii="Cambria" w:eastAsia="Times New Roman" w:hAnsi="Cambria" w:cs="Times New Roman"/>
          <w:lang w:val="en-GB"/>
        </w:rPr>
        <w:t xml:space="preserve"> is a flag that indicates whether the dimensions of the spatial region are signalled. </w:t>
      </w:r>
    </w:p>
    <w:p w14:paraId="1DAFA6AE" w14:textId="77777777" w:rsidR="002D2DCC" w:rsidRPr="001F0A19" w:rsidRDefault="002D2DCC" w:rsidP="002D2DCC">
      <w:pPr>
        <w:tabs>
          <w:tab w:val="left" w:pos="1701"/>
        </w:tabs>
        <w:ind w:left="720" w:hanging="360"/>
      </w:pPr>
      <w:proofErr w:type="spellStart"/>
      <w:r w:rsidRPr="001F0A19">
        <w:rPr>
          <w:rFonts w:ascii="Courier" w:hAnsi="Courier"/>
        </w:rPr>
        <w:t>num_regions</w:t>
      </w:r>
      <w:proofErr w:type="spellEnd"/>
      <w:r w:rsidRPr="001F0A19">
        <w:t xml:space="preserve"> indicates the number of 3D spatial regions in the volumetric media.</w:t>
      </w:r>
    </w:p>
    <w:p w14:paraId="769A1BA7" w14:textId="77777777" w:rsidR="002D2DCC" w:rsidRPr="001F0A19" w:rsidRDefault="002D2DCC" w:rsidP="002D2DCC">
      <w:pPr>
        <w:tabs>
          <w:tab w:val="left" w:pos="1701"/>
        </w:tabs>
        <w:ind w:left="720" w:hanging="360"/>
      </w:pPr>
      <w:proofErr w:type="spellStart"/>
      <w:r w:rsidRPr="001F0A19">
        <w:rPr>
          <w:rFonts w:ascii="Courier" w:hAnsi="Courier"/>
        </w:rPr>
        <w:t>num_track_groups</w:t>
      </w:r>
      <w:proofErr w:type="spellEnd"/>
      <w:r w:rsidRPr="001F0A19">
        <w:t xml:space="preserve"> indicates the number of track groups associated with a 3D spatial region.</w:t>
      </w:r>
    </w:p>
    <w:p w14:paraId="1123C996" w14:textId="77777777" w:rsidR="002D2DCC" w:rsidRPr="001F0A19" w:rsidRDefault="002D2DCC" w:rsidP="002D2DCC">
      <w:pPr>
        <w:tabs>
          <w:tab w:val="left" w:pos="1701"/>
        </w:tabs>
        <w:ind w:left="720" w:hanging="360"/>
      </w:pPr>
      <w:proofErr w:type="spellStart"/>
      <w:r w:rsidRPr="001F0A19">
        <w:rPr>
          <w:rFonts w:ascii="Courier" w:hAnsi="Courier"/>
        </w:rPr>
        <w:t>track_group_id</w:t>
      </w:r>
      <w:proofErr w:type="spellEnd"/>
      <w:r w:rsidRPr="001F0A19">
        <w:t xml:space="preserve"> identifies the track group for the tracks which carry the V3C components for the associated 3D spatial region.</w:t>
      </w:r>
    </w:p>
    <w:p w14:paraId="24F932F8" w14:textId="77777777" w:rsidR="002D2DCC" w:rsidRPr="001F0A19" w:rsidRDefault="002D2DCC" w:rsidP="002D2DCC">
      <w:pPr>
        <w:widowControl/>
        <w:tabs>
          <w:tab w:val="left" w:pos="1440"/>
          <w:tab w:val="left" w:pos="8010"/>
        </w:tabs>
        <w:autoSpaceDE/>
        <w:autoSpaceDN/>
        <w:rPr>
          <w:rFonts w:ascii="Cambria" w:eastAsia="Times New Roman" w:hAnsi="Cambria" w:cs="Times New Roman"/>
          <w:lang w:val="en-GB"/>
        </w:rPr>
      </w:pPr>
    </w:p>
    <w:p w14:paraId="072525C5" w14:textId="77777777" w:rsidR="002D2DCC" w:rsidRPr="001F0A19" w:rsidRDefault="002D2DCC" w:rsidP="002D2DCC">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proofErr w:type="spellStart"/>
      <w:r w:rsidRPr="001F0A19">
        <w:rPr>
          <w:rFonts w:ascii="Times New Roman" w:eastAsia="Calibri" w:hAnsi="Times New Roman" w:cs="Times New Roman"/>
          <w:b/>
          <w:bCs/>
          <w:szCs w:val="26"/>
          <w:lang w:val="x-none"/>
        </w:rPr>
        <w:t>Signalling</w:t>
      </w:r>
      <w:proofErr w:type="spellEnd"/>
      <w:r w:rsidRPr="001F0A19">
        <w:rPr>
          <w:rFonts w:ascii="Times New Roman" w:eastAsia="Calibri" w:hAnsi="Times New Roman" w:cs="Times New Roman"/>
          <w:b/>
          <w:bCs/>
          <w:szCs w:val="26"/>
          <w:lang w:val="x-none"/>
        </w:rPr>
        <w:t xml:space="preserve"> of Spatial Relationship of Spatial Regions in Timed Metadata Tracks</w:t>
      </w:r>
    </w:p>
    <w:p w14:paraId="3726A998" w14:textId="77777777" w:rsidR="002D2DCC" w:rsidRPr="001F0A19" w:rsidRDefault="002D2DCC" w:rsidP="002D2DCC">
      <w:pPr>
        <w:keepNext/>
        <w:widowControl/>
        <w:numPr>
          <w:ilvl w:val="0"/>
          <w:numId w:val="7"/>
        </w:numPr>
        <w:autoSpaceDE/>
        <w:autoSpaceDN/>
        <w:spacing w:before="240" w:after="60" w:line="230" w:lineRule="atLeast"/>
        <w:jc w:val="both"/>
        <w:outlineLvl w:val="2"/>
        <w:rPr>
          <w:rFonts w:ascii="Times New Roman" w:hAnsi="Times New Roman"/>
          <w:b/>
          <w:bCs/>
          <w:vanish/>
          <w:szCs w:val="26"/>
          <w:lang w:val="x-none"/>
        </w:rPr>
      </w:pPr>
      <w:bookmarkStart w:id="16" w:name="_Toc24122610"/>
    </w:p>
    <w:p w14:paraId="6144FA71" w14:textId="77777777" w:rsidR="002D2DCC" w:rsidRPr="001F0A19" w:rsidRDefault="002D2DCC" w:rsidP="002D2DCC">
      <w:pPr>
        <w:keepNext/>
        <w:widowControl/>
        <w:numPr>
          <w:ilvl w:val="0"/>
          <w:numId w:val="7"/>
        </w:numPr>
        <w:autoSpaceDE/>
        <w:autoSpaceDN/>
        <w:spacing w:before="240" w:after="60" w:line="230" w:lineRule="atLeast"/>
        <w:jc w:val="both"/>
        <w:outlineLvl w:val="2"/>
        <w:rPr>
          <w:rFonts w:ascii="Times New Roman" w:hAnsi="Times New Roman"/>
          <w:b/>
          <w:bCs/>
          <w:vanish/>
          <w:szCs w:val="26"/>
          <w:lang w:val="x-none"/>
        </w:rPr>
      </w:pPr>
    </w:p>
    <w:p w14:paraId="2E48B32B" w14:textId="77777777" w:rsidR="002D2DCC" w:rsidRPr="001F0A19" w:rsidRDefault="002D2DCC" w:rsidP="002D2DCC">
      <w:pPr>
        <w:keepNext/>
        <w:widowControl/>
        <w:numPr>
          <w:ilvl w:val="1"/>
          <w:numId w:val="7"/>
        </w:numPr>
        <w:autoSpaceDE/>
        <w:autoSpaceDN/>
        <w:spacing w:before="240" w:after="60" w:line="230" w:lineRule="atLeast"/>
        <w:jc w:val="both"/>
        <w:outlineLvl w:val="2"/>
        <w:rPr>
          <w:rFonts w:ascii="Times New Roman" w:hAnsi="Times New Roman"/>
          <w:b/>
          <w:bCs/>
          <w:vanish/>
          <w:szCs w:val="26"/>
          <w:lang w:val="x-none"/>
        </w:rPr>
      </w:pPr>
    </w:p>
    <w:p w14:paraId="360E4499" w14:textId="77777777" w:rsidR="002D2DCC" w:rsidRPr="001F0A19" w:rsidRDefault="002D2DCC" w:rsidP="002D2DCC">
      <w:pPr>
        <w:keepNext/>
        <w:widowControl/>
        <w:numPr>
          <w:ilvl w:val="1"/>
          <w:numId w:val="7"/>
        </w:numPr>
        <w:autoSpaceDE/>
        <w:autoSpaceDN/>
        <w:spacing w:before="240" w:after="60" w:line="230" w:lineRule="atLeast"/>
        <w:jc w:val="both"/>
        <w:outlineLvl w:val="2"/>
        <w:rPr>
          <w:rFonts w:ascii="Times New Roman" w:hAnsi="Times New Roman"/>
          <w:b/>
          <w:bCs/>
          <w:vanish/>
          <w:szCs w:val="26"/>
          <w:lang w:val="x-none"/>
        </w:rPr>
      </w:pPr>
    </w:p>
    <w:bookmarkEnd w:id="16"/>
    <w:p w14:paraId="5C6A8277" w14:textId="77777777" w:rsidR="002D2DCC" w:rsidRPr="001F0A19" w:rsidRDefault="002D2DCC" w:rsidP="002D2DCC">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7D1BE3BF"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31FD1265" w14:textId="77777777" w:rsidR="002D2DCC" w:rsidRPr="001F0A19" w:rsidRDefault="002D2DCC" w:rsidP="002D2DCC">
      <w:pPr>
        <w:rPr>
          <w:rFonts w:ascii="Times New Roman" w:hAnsi="Times New Roman"/>
          <w:lang w:val="en-GB"/>
        </w:rPr>
      </w:pPr>
    </w:p>
    <w:p w14:paraId="54B777D8" w14:textId="77777777" w:rsidR="002D2DCC" w:rsidRPr="001F0A19" w:rsidRDefault="002D2DCC" w:rsidP="002D2DCC">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1D7D7A6E" w14:textId="77777777" w:rsidR="002D2DCC" w:rsidRPr="001F0A19" w:rsidRDefault="002D2DCC" w:rsidP="002D2DCC">
      <w:pPr>
        <w:widowControl/>
        <w:numPr>
          <w:ilvl w:val="0"/>
          <w:numId w:val="8"/>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1CE8315" w14:textId="77777777" w:rsidR="002D2DCC" w:rsidRPr="001F0A19" w:rsidRDefault="002D2DCC" w:rsidP="002D2DCC">
      <w:pPr>
        <w:ind w:left="360"/>
        <w:contextualSpacing/>
        <w:rPr>
          <w:rFonts w:ascii="Times New Roman" w:hAnsi="Times New Roman"/>
          <w:lang w:val="en-GB"/>
        </w:rPr>
      </w:pPr>
    </w:p>
    <w:p w14:paraId="1A87B484" w14:textId="77777777" w:rsidR="002D2DCC" w:rsidRPr="001F0A19" w:rsidRDefault="002D2DCC" w:rsidP="002D2DCC">
      <w:pPr>
        <w:keepNext/>
        <w:tabs>
          <w:tab w:val="left" w:pos="660"/>
        </w:tabs>
        <w:suppressAutoHyphens/>
        <w:spacing w:before="60"/>
        <w:outlineLvl w:val="2"/>
        <w:rPr>
          <w:rFonts w:ascii="Times New Roman" w:eastAsia="MS Mincho" w:hAnsi="Times New Roman" w:cs="Times New Roman"/>
          <w:b/>
          <w:szCs w:val="24"/>
          <w:lang w:val="en-GB" w:eastAsia="ja-JP"/>
        </w:rPr>
      </w:pPr>
    </w:p>
    <w:p w14:paraId="6324F767" w14:textId="77777777" w:rsidR="002D2DCC" w:rsidRPr="001F0A19" w:rsidRDefault="002D2DCC" w:rsidP="002D2DCC">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1C342740" w14:textId="77777777" w:rsidR="002D2DCC" w:rsidRPr="001F0A19" w:rsidRDefault="002D2DCC" w:rsidP="002D2DCC">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w:t>
      </w:r>
      <w:proofErr w:type="spellStart"/>
      <w:r w:rsidRPr="001F0A19">
        <w:rPr>
          <w:rFonts w:ascii="Courier New" w:eastAsia="Times New Roman" w:hAnsi="Courier New" w:cs="Courier New"/>
          <w:lang w:val="en-GB"/>
        </w:rPr>
        <w:t>stsd</w:t>
      </w:r>
      <w:proofErr w:type="spellEnd"/>
      <w:r w:rsidRPr="001F0A19">
        <w:rPr>
          <w:rFonts w:ascii="Courier New" w:eastAsia="Times New Roman" w:hAnsi="Courier New" w:cs="Courier New"/>
          <w:lang w:val="en-GB"/>
        </w:rPr>
        <w:t>'</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17D28D42" w14:textId="77777777" w:rsidR="002D2DCC" w:rsidRPr="001F0A19" w:rsidRDefault="002D2DCC" w:rsidP="002D2DCC">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0381C9A3" w14:textId="77777777" w:rsidR="002D2DCC" w:rsidRPr="001F0A19" w:rsidRDefault="002D2DCC" w:rsidP="002D2DCC">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25212F95"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052B37E8"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660C6B69" w14:textId="77777777" w:rsidR="002D2DCC" w:rsidRPr="001F0A19" w:rsidRDefault="002D2DCC" w:rsidP="002D2DCC">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05819AD4" w14:textId="77777777" w:rsidR="002D2DCC" w:rsidRPr="001F0A19" w:rsidRDefault="002D2DCC" w:rsidP="002D2DCC">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581D57E8"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78C25584"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proofErr w:type="spellEnd"/>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52579AEB"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lang w:val="en-GB" w:eastAsia="zh-CN"/>
        </w:rPr>
        <w:t>num_track_groups</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05DF0DDB"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proofErr w:type="spellStart"/>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59232DEC"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w:t>
      </w:r>
      <w:proofErr w:type="gramStart"/>
      <w:r w:rsidRPr="001F0A19">
        <w:rPr>
          <w:rFonts w:ascii="Courier New" w:eastAsia="Times New Roman" w:hAnsi="Courier New" w:cs="Courier New"/>
          <w:lang w:val="en-GB"/>
        </w:rPr>
        <w:t>DSpatialRegionStruct(</w:t>
      </w:r>
      <w:proofErr w:type="gramEnd"/>
      <w:r w:rsidRPr="001F0A19">
        <w:rPr>
          <w:rFonts w:ascii="Courier New" w:eastAsia="Times New Roman" w:hAnsi="Courier New" w:cs="Courier New"/>
          <w:lang w:val="en-GB"/>
        </w:rPr>
        <w: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35A5ACBF" w14:textId="77777777" w:rsidR="002D2DCC" w:rsidRPr="001F0A19" w:rsidRDefault="002D2DCC" w:rsidP="002D2DCC">
      <w:pPr>
        <w:widowControl/>
        <w:tabs>
          <w:tab w:val="left" w:pos="1440"/>
          <w:tab w:val="left" w:pos="8010"/>
        </w:tabs>
        <w:autoSpaceDE/>
        <w:autoSpaceDN/>
        <w:ind w:left="720" w:hanging="360"/>
        <w:rPr>
          <w:rFonts w:ascii="Cambria" w:eastAsia="Times New Roman" w:hAnsi="Cambria" w:cs="Times New Roman"/>
          <w:szCs w:val="20"/>
          <w:lang w:val="en-GB"/>
        </w:rPr>
      </w:pPr>
      <w:proofErr w:type="spellStart"/>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proofErr w:type="spellEnd"/>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14"/>
      <w:r w:rsidRPr="001F0A19">
        <w:rPr>
          <w:rFonts w:ascii="Cambria" w:eastAsia="MS Mincho" w:hAnsi="Cambria" w:cs="Times New Roman"/>
          <w:sz w:val="16"/>
          <w:szCs w:val="20"/>
          <w:lang w:val="fr-FR" w:eastAsia="ja-JP"/>
        </w:rPr>
        <w:commentReference w:id="14"/>
      </w:r>
    </w:p>
    <w:p w14:paraId="2FE0F873" w14:textId="77777777" w:rsidR="002D2DCC" w:rsidRPr="001F0A19" w:rsidRDefault="002D2DCC" w:rsidP="002D2DCC">
      <w:pPr>
        <w:autoSpaceDE/>
        <w:autoSpaceDN/>
        <w:spacing w:after="240" w:line="276" w:lineRule="auto"/>
        <w:jc w:val="both"/>
        <w:rPr>
          <w:rFonts w:ascii="Times New Roman" w:eastAsia="Calibri" w:hAnsi="Times New Roman" w:cs="Times New Roman"/>
          <w:lang w:val="en-GB"/>
        </w:rPr>
      </w:pPr>
    </w:p>
    <w:p w14:paraId="64A81E2E" w14:textId="77777777" w:rsidR="002D2DCC" w:rsidRPr="001F0A19" w:rsidRDefault="002D2DCC" w:rsidP="002D2DCC">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7" w:name="_Toc6578455"/>
      <w:bookmarkStart w:id="18" w:name="_Toc6911664"/>
      <w:bookmarkStart w:id="19" w:name="_Toc6578463"/>
      <w:bookmarkStart w:id="20" w:name="_Toc6911672"/>
      <w:bookmarkStart w:id="21" w:name="_Toc6578464"/>
      <w:bookmarkStart w:id="22" w:name="_Toc6911673"/>
      <w:bookmarkStart w:id="23" w:name="_Toc6578470"/>
      <w:bookmarkStart w:id="24" w:name="_Toc6911679"/>
      <w:bookmarkStart w:id="25" w:name="_Toc6578473"/>
      <w:bookmarkStart w:id="26" w:name="_Toc6911682"/>
      <w:bookmarkStart w:id="27" w:name="_Toc6578480"/>
      <w:bookmarkStart w:id="28" w:name="_Toc6911689"/>
      <w:bookmarkStart w:id="29" w:name="_Toc6578487"/>
      <w:bookmarkStart w:id="30" w:name="_Toc6911696"/>
      <w:bookmarkStart w:id="31" w:name="_Toc6578495"/>
      <w:bookmarkStart w:id="32" w:name="_Toc6911704"/>
      <w:bookmarkStart w:id="33" w:name="_Toc6578500"/>
      <w:bookmarkStart w:id="34" w:name="_Toc6911709"/>
      <w:bookmarkStart w:id="35" w:name="_Toc6578509"/>
      <w:bookmarkStart w:id="36" w:name="_Toc6911718"/>
      <w:bookmarkStart w:id="37" w:name="_Toc6578521"/>
      <w:bookmarkStart w:id="38" w:name="_Toc6911730"/>
      <w:bookmarkStart w:id="39" w:name="_Toc6578583"/>
      <w:bookmarkStart w:id="40" w:name="_Toc6911792"/>
      <w:bookmarkStart w:id="41" w:name="_Toc6578601"/>
      <w:bookmarkStart w:id="42" w:name="_Toc6911810"/>
      <w:bookmarkEnd w:id="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1F0A19">
        <w:rPr>
          <w:rFonts w:ascii="Times New Roman" w:eastAsia="Calibri" w:hAnsi="Times New Roman"/>
          <w:b/>
          <w:bCs/>
          <w:kern w:val="32"/>
          <w:sz w:val="28"/>
          <w:szCs w:val="32"/>
        </w:rPr>
        <w:t xml:space="preserve">References </w:t>
      </w:r>
    </w:p>
    <w:p w14:paraId="209AB2B7" w14:textId="77777777" w:rsidR="002D2DCC" w:rsidRPr="001F0A19" w:rsidRDefault="002D2DCC" w:rsidP="002D2DCC">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3" w:name="_Ref12971479"/>
      <w:bookmarkStart w:id="44" w:name="_Ref471844714"/>
      <w:bookmarkStart w:id="45" w:name="_Ref471845736"/>
      <w:bookmarkStart w:id="46" w:name="_Ref471846742"/>
      <w:bookmarkStart w:id="47" w:name="_Ref471482420"/>
      <w:bookmarkStart w:id="48" w:name="_Ref471395332"/>
      <w:r w:rsidRPr="001F0A19">
        <w:rPr>
          <w:rFonts w:ascii="Times New Roman" w:eastAsia="Calibri" w:hAnsi="Times New Roman" w:cs="Times New Roman"/>
        </w:rPr>
        <w:t>m47497. “Timed Metadata of Improved 2dcc and New 6dsc and 6dcc Types”. March 2019. Geneva, CH.</w:t>
      </w:r>
      <w:bookmarkEnd w:id="43"/>
      <w:r w:rsidRPr="001F0A19">
        <w:rPr>
          <w:rFonts w:ascii="Times New Roman" w:eastAsia="Calibri" w:hAnsi="Times New Roman" w:cs="Times New Roman"/>
        </w:rPr>
        <w:t xml:space="preserve"> </w:t>
      </w:r>
    </w:p>
    <w:p w14:paraId="69C6CE73" w14:textId="77777777" w:rsidR="002D2DCC" w:rsidRPr="001F0A19" w:rsidRDefault="002D2DCC" w:rsidP="002D2DCC">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9" w:name="_Ref3970200"/>
      <w:bookmarkStart w:id="50"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9"/>
      <w:r w:rsidRPr="001F0A19">
        <w:rPr>
          <w:rFonts w:ascii="Times New Roman" w:eastAsia="Calibri" w:hAnsi="Times New Roman" w:cs="Times New Roman"/>
        </w:rPr>
        <w:t xml:space="preserve"> March 2019. Geneva, CH.</w:t>
      </w:r>
      <w:bookmarkEnd w:id="50"/>
    </w:p>
    <w:p w14:paraId="0AEB05EB" w14:textId="77777777" w:rsidR="002D2DCC" w:rsidRPr="001F0A19" w:rsidRDefault="002D2DCC" w:rsidP="002D2DCC">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51" w:name="_Ref12973640"/>
      <w:r w:rsidRPr="00F47B80">
        <w:rPr>
          <w:rFonts w:ascii="Times New Roman" w:eastAsia="Calibri" w:hAnsi="Times New Roman" w:cs="Times New Roman"/>
          <w:lang w:val="sv-SE"/>
        </w:rPr>
        <w:t xml:space="preserve">m47307. “MPEG#126 OMAF </w:t>
      </w:r>
      <w:proofErr w:type="gramStart"/>
      <w:r w:rsidRPr="00F47B80">
        <w:rPr>
          <w:rFonts w:ascii="Times New Roman" w:eastAsia="Calibri" w:hAnsi="Times New Roman" w:cs="Times New Roman"/>
          <w:lang w:val="sv-SE"/>
        </w:rPr>
        <w:t>agenda and</w:t>
      </w:r>
      <w:proofErr w:type="gramEnd"/>
      <w:r w:rsidRPr="00F47B80">
        <w:rPr>
          <w:rFonts w:ascii="Times New Roman" w:eastAsia="Calibri" w:hAnsi="Times New Roman" w:cs="Times New Roman"/>
          <w:lang w:val="sv-SE"/>
        </w:rPr>
        <w:t xml:space="preserve"> </w:t>
      </w:r>
      <w:proofErr w:type="spellStart"/>
      <w:r w:rsidRPr="00F47B80">
        <w:rPr>
          <w:rFonts w:ascii="Times New Roman" w:eastAsia="Calibri" w:hAnsi="Times New Roman" w:cs="Times New Roman"/>
          <w:lang w:val="sv-SE"/>
        </w:rPr>
        <w:t>minutes</w:t>
      </w:r>
      <w:proofErr w:type="spellEnd"/>
      <w:r w:rsidRPr="00F47B80">
        <w:rPr>
          <w:rFonts w:ascii="Times New Roman" w:eastAsia="Calibri" w:hAnsi="Times New Roman" w:cs="Times New Roman"/>
          <w:lang w:val="sv-SE"/>
        </w:rPr>
        <w:t xml:space="preserve">”. </w:t>
      </w:r>
      <w:r w:rsidRPr="001F0A19">
        <w:rPr>
          <w:rFonts w:ascii="Times New Roman" w:eastAsia="Calibri" w:hAnsi="Times New Roman" w:cs="Times New Roman"/>
        </w:rPr>
        <w:t>March 2019. Geneva, CH.</w:t>
      </w:r>
      <w:bookmarkEnd w:id="51"/>
    </w:p>
    <w:p w14:paraId="754ED0AD" w14:textId="77777777" w:rsidR="002D2DCC" w:rsidRPr="001F0A19" w:rsidRDefault="002D2DCC" w:rsidP="002D2DCC">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52"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52"/>
    </w:p>
    <w:p w14:paraId="6BA8618D" w14:textId="77777777" w:rsidR="002D2DCC" w:rsidRPr="002D628A" w:rsidRDefault="002D2DCC" w:rsidP="002D2DCC">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53" w:name="_Ref13045799"/>
      <w:r w:rsidRPr="001F0A19">
        <w:rPr>
          <w:rFonts w:ascii="Times New Roman" w:eastAsia="Calibri" w:hAnsi="Times New Roman" w:cs="Times New Roman"/>
        </w:rPr>
        <w:t xml:space="preserve">m49352. “Signaling of MPEG-I Metadata of Improved 2dcc and New 6dsc and 6dcc Types in Track </w:t>
      </w:r>
      <w:r w:rsidRPr="002D628A">
        <w:rPr>
          <w:rFonts w:ascii="Times New Roman" w:eastAsia="Calibri" w:hAnsi="Times New Roman" w:cs="Times New Roman"/>
        </w:rPr>
        <w:t>Groups”. July 2019. Gothenburg, SE.</w:t>
      </w:r>
      <w:bookmarkEnd w:id="44"/>
      <w:bookmarkEnd w:id="45"/>
      <w:bookmarkEnd w:id="46"/>
      <w:bookmarkEnd w:id="47"/>
      <w:bookmarkEnd w:id="48"/>
      <w:bookmarkEnd w:id="53"/>
    </w:p>
    <w:p w14:paraId="35B33CDC" w14:textId="77777777" w:rsidR="002D2DCC" w:rsidRPr="002D628A" w:rsidRDefault="002D2DCC" w:rsidP="002D2DCC">
      <w:pPr>
        <w:pStyle w:val="ListParagraph"/>
        <w:numPr>
          <w:ilvl w:val="0"/>
          <w:numId w:val="5"/>
        </w:numPr>
        <w:rPr>
          <w:rFonts w:ascii="Times New Roman" w:eastAsia="Times New Roman" w:hAnsi="Times New Roman" w:cs="Times New Roman"/>
          <w:color w:val="000000" w:themeColor="text1"/>
        </w:rPr>
      </w:pPr>
      <w:bookmarkStart w:id="54" w:name="_Ref184904264"/>
      <w:r w:rsidRPr="002D628A">
        <w:rPr>
          <w:rFonts w:ascii="Times New Roman" w:eastAsia="Times New Roman" w:hAnsi="Times New Roman" w:cs="Times New Roman"/>
          <w:color w:val="000000" w:themeColor="text1"/>
        </w:rPr>
        <w:t xml:space="preserve">CAMBI metrics implementation:  </w:t>
      </w:r>
      <w:hyperlink r:id="rId20">
        <w:r w:rsidRPr="002D628A">
          <w:rPr>
            <w:rFonts w:ascii="Times New Roman" w:eastAsia="Times New Roman" w:hAnsi="Times New Roman" w:cs="Times New Roman"/>
            <w:color w:val="000000" w:themeColor="text1"/>
            <w:u w:val="single"/>
          </w:rPr>
          <w:t>https://github.com/Netflix/vmaf</w:t>
        </w:r>
      </w:hyperlink>
      <w:bookmarkEnd w:id="54"/>
      <w:r w:rsidRPr="002D628A">
        <w:rPr>
          <w:rFonts w:ascii="Times New Roman" w:eastAsia="Times New Roman" w:hAnsi="Times New Roman" w:cs="Times New Roman"/>
          <w:color w:val="000000" w:themeColor="text1"/>
        </w:rPr>
        <w:t xml:space="preserve"> </w:t>
      </w:r>
    </w:p>
    <w:p w14:paraId="38328749" w14:textId="77777777" w:rsidR="002D2DCC" w:rsidRDefault="002D2DCC" w:rsidP="002D2DCC">
      <w:pPr>
        <w:rPr>
          <w:rFonts w:ascii="Times New Roman" w:hAnsi="Times New Roman" w:cs="Times New Roman"/>
          <w:sz w:val="24"/>
          <w:lang w:val="en-GB"/>
        </w:rPr>
      </w:pPr>
    </w:p>
    <w:p w14:paraId="064EB032" w14:textId="77777777" w:rsidR="002D2DCC" w:rsidRPr="003226C8" w:rsidRDefault="002D2DCC" w:rsidP="0018563E">
      <w:pPr>
        <w:rPr>
          <w:rFonts w:ascii="Times New Roman" w:hAnsi="Times New Roman" w:cs="Times New Roman"/>
          <w:sz w:val="24"/>
        </w:rPr>
      </w:pPr>
    </w:p>
    <w:sectPr w:rsidR="002D2DCC" w:rsidRPr="003226C8" w:rsidSect="00385C5D">
      <w:footerReference w:type="default" r:id="rId21"/>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XinWang MediaTek" w:date="2021-04-18T18:11:00Z" w:initials="XM">
    <w:p w14:paraId="1C86A92B" w14:textId="77777777" w:rsidR="002D2DCC" w:rsidRDefault="002D2DCC" w:rsidP="002D2DCC">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C86A9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C86A92B"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44629" w14:textId="77777777" w:rsidR="00416518" w:rsidRDefault="00416518" w:rsidP="009E784A">
      <w:r>
        <w:separator/>
      </w:r>
    </w:p>
  </w:endnote>
  <w:endnote w:type="continuationSeparator" w:id="0">
    <w:p w14:paraId="3A14FEF1" w14:textId="77777777" w:rsidR="00416518" w:rsidRDefault="0041651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ungsuh">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ourier">
    <w:panose1 w:val="00000000000000000000"/>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44111" w14:textId="77777777" w:rsidR="00416518" w:rsidRDefault="00416518" w:rsidP="009E784A">
      <w:r>
        <w:separator/>
      </w:r>
    </w:p>
  </w:footnote>
  <w:footnote w:type="continuationSeparator" w:id="0">
    <w:p w14:paraId="2A45039F" w14:textId="77777777" w:rsidR="00416518" w:rsidRDefault="00416518"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4840825"/>
    <w:multiLevelType w:val="hybridMultilevel"/>
    <w:tmpl w:val="DFEA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78695964">
    <w:abstractNumId w:val="5"/>
  </w:num>
  <w:num w:numId="2" w16cid:durableId="1863938275">
    <w:abstractNumId w:val="9"/>
  </w:num>
  <w:num w:numId="3" w16cid:durableId="309402291">
    <w:abstractNumId w:val="6"/>
  </w:num>
  <w:num w:numId="4" w16cid:durableId="537085104">
    <w:abstractNumId w:val="4"/>
  </w:num>
  <w:num w:numId="5" w16cid:durableId="625624362">
    <w:abstractNumId w:val="1"/>
  </w:num>
  <w:num w:numId="6" w16cid:durableId="1182283008">
    <w:abstractNumId w:val="8"/>
  </w:num>
  <w:num w:numId="7" w16cid:durableId="435446976">
    <w:abstractNumId w:val="7"/>
  </w:num>
  <w:num w:numId="8" w16cid:durableId="441846592">
    <w:abstractNumId w:val="3"/>
  </w:num>
  <w:num w:numId="9" w16cid:durableId="1251889945">
    <w:abstractNumId w:val="0"/>
  </w:num>
  <w:num w:numId="10" w16cid:durableId="14462671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2"/>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8563E"/>
    <w:rsid w:val="00263789"/>
    <w:rsid w:val="002D2DCC"/>
    <w:rsid w:val="003226C8"/>
    <w:rsid w:val="00385C5D"/>
    <w:rsid w:val="003B0FC6"/>
    <w:rsid w:val="00416518"/>
    <w:rsid w:val="004E45B6"/>
    <w:rsid w:val="004E4666"/>
    <w:rsid w:val="004F4EAA"/>
    <w:rsid w:val="004F5473"/>
    <w:rsid w:val="005612C2"/>
    <w:rsid w:val="005C2A51"/>
    <w:rsid w:val="005E6ACF"/>
    <w:rsid w:val="008E7795"/>
    <w:rsid w:val="009636E0"/>
    <w:rsid w:val="009B09C2"/>
    <w:rsid w:val="009C5AAC"/>
    <w:rsid w:val="009D5D9F"/>
    <w:rsid w:val="009E784A"/>
    <w:rsid w:val="00AF0184"/>
    <w:rsid w:val="00B81945"/>
    <w:rsid w:val="00CB798F"/>
    <w:rsid w:val="00CD36BE"/>
    <w:rsid w:val="00CF1629"/>
    <w:rsid w:val="00D709E9"/>
    <w:rsid w:val="00E843CE"/>
    <w:rsid w:val="00E9507F"/>
    <w:rsid w:val="00E965CC"/>
    <w:rsid w:val="00F03F9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2D2D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unhideWhenUsed/>
    <w:qFormat/>
    <w:rsid w:val="002D2DC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semiHidden/>
    <w:rsid w:val="002D2DCC"/>
    <w:rPr>
      <w:rFonts w:asciiTheme="majorHAnsi" w:eastAsiaTheme="majorEastAsia" w:hAnsiTheme="majorHAnsi" w:cstheme="majorBidi"/>
      <w:color w:val="365F91" w:themeColor="accent1" w:themeShade="BF"/>
      <w:sz w:val="26"/>
      <w:szCs w:val="26"/>
    </w:rPr>
  </w:style>
  <w:style w:type="character" w:customStyle="1" w:styleId="Heading4Char">
    <w:name w:val="Heading 4 Char"/>
    <w:basedOn w:val="DefaultParagraphFont"/>
    <w:link w:val="Heading4"/>
    <w:uiPriority w:val="9"/>
    <w:rsid w:val="002D2DCC"/>
    <w:rPr>
      <w:rFonts w:asciiTheme="majorHAnsi" w:eastAsiaTheme="majorEastAsia" w:hAnsiTheme="majorHAnsi" w:cstheme="majorBidi"/>
      <w:i/>
      <w:iCs/>
      <w:color w:val="365F91" w:themeColor="accent1" w:themeShade="BF"/>
    </w:rPr>
  </w:style>
  <w:style w:type="table" w:customStyle="1" w:styleId="TableGrid3">
    <w:name w:val="Table Grid3"/>
    <w:basedOn w:val="TableNormal"/>
    <w:next w:val="TableGrid"/>
    <w:rsid w:val="002D2DCC"/>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2D2DCC"/>
    <w:rPr>
      <w:sz w:val="20"/>
      <w:szCs w:val="20"/>
    </w:rPr>
  </w:style>
  <w:style w:type="character" w:customStyle="1" w:styleId="CommentTextChar">
    <w:name w:val="Comment Text Char"/>
    <w:basedOn w:val="DefaultParagraphFont"/>
    <w:link w:val="CommentText"/>
    <w:uiPriority w:val="99"/>
    <w:semiHidden/>
    <w:rsid w:val="002D2DCC"/>
    <w:rPr>
      <w:rFonts w:ascii="Arial" w:eastAsia="Arial" w:hAnsi="Arial" w:cs="Arial"/>
      <w:sz w:val="20"/>
      <w:szCs w:val="20"/>
    </w:rPr>
  </w:style>
  <w:style w:type="character" w:styleId="CommentReference">
    <w:name w:val="annotation reference"/>
    <w:uiPriority w:val="99"/>
    <w:rsid w:val="002D2DCC"/>
    <w:rPr>
      <w:noProof w:val="0"/>
      <w:sz w:val="16"/>
      <w:lang w:val="fr-FR"/>
    </w:rPr>
  </w:style>
  <w:style w:type="paragraph" w:styleId="TOC1">
    <w:name w:val="toc 1"/>
    <w:basedOn w:val="Normal"/>
    <w:next w:val="Normal"/>
    <w:autoRedefine/>
    <w:uiPriority w:val="39"/>
    <w:unhideWhenUsed/>
    <w:rsid w:val="002D2DCC"/>
    <w:pPr>
      <w:spacing w:after="100"/>
    </w:pPr>
  </w:style>
  <w:style w:type="table" w:styleId="TableGrid">
    <w:name w:val="Table Grid"/>
    <w:basedOn w:val="TableNormal"/>
    <w:uiPriority w:val="39"/>
    <w:rsid w:val="002D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image" Target="media/image6.png"/><Relationship Id="rId18" Type="http://schemas.microsoft.com/office/2011/relationships/commentsExtended" Target="commentsExtended.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5.emf"/><Relationship Id="rId17" Type="http://schemas.openxmlformats.org/officeDocument/2006/relationships/comments" Target="comments.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s://github.com/Netflix/vma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microsoft.com/office/2011/relationships/people" Target="people.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4580</Words>
  <Characters>26108</Characters>
  <Application>Microsoft Office Word</Application>
  <DocSecurity>0</DocSecurity>
  <Lines>217</Lines>
  <Paragraphs>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Andrey Norkin</cp:lastModifiedBy>
  <cp:revision>5</cp:revision>
  <dcterms:created xsi:type="dcterms:W3CDTF">2025-10-06T15:33:00Z</dcterms:created>
  <dcterms:modified xsi:type="dcterms:W3CDTF">2025-10-07T10:12:00Z</dcterms:modified>
</cp:coreProperties>
</file>